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E59" w:rsidRDefault="00183E59" w:rsidP="00AA0B64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</w:t>
      </w:r>
      <w:r w:rsidR="00406CAD">
        <w:rPr>
          <w:b/>
          <w:sz w:val="28"/>
          <w:szCs w:val="28"/>
          <w:lang w:val="uk-UA"/>
        </w:rPr>
        <w:t>ртем</w:t>
      </w:r>
      <w:r>
        <w:rPr>
          <w:b/>
          <w:sz w:val="28"/>
          <w:szCs w:val="28"/>
          <w:lang w:val="uk-UA"/>
        </w:rPr>
        <w:t xml:space="preserve"> </w:t>
      </w:r>
      <w:r w:rsidR="00406CAD">
        <w:rPr>
          <w:b/>
          <w:sz w:val="28"/>
          <w:szCs w:val="28"/>
          <w:lang w:val="uk-UA"/>
        </w:rPr>
        <w:t>ЛУК</w:t>
      </w:r>
      <w:r w:rsidR="00406CAD" w:rsidRPr="00323D52">
        <w:rPr>
          <w:rFonts w:eastAsia="Arial Unicode MS"/>
          <w:sz w:val="28"/>
          <w:szCs w:val="28"/>
          <w:lang w:val="uk-UA"/>
        </w:rPr>
        <w:t>’</w:t>
      </w:r>
      <w:r w:rsidR="00406CAD">
        <w:rPr>
          <w:b/>
          <w:sz w:val="28"/>
          <w:szCs w:val="28"/>
          <w:lang w:val="uk-UA"/>
        </w:rPr>
        <w:t>ЯНОВ</w:t>
      </w:r>
      <w:r w:rsidRPr="00183E59">
        <w:rPr>
          <w:sz w:val="28"/>
          <w:szCs w:val="28"/>
          <w:lang w:val="uk-UA"/>
        </w:rPr>
        <w:t>,</w:t>
      </w:r>
    </w:p>
    <w:p w:rsidR="00183E59" w:rsidRPr="00244BE9" w:rsidRDefault="00183E59" w:rsidP="00AA0B64">
      <w:pPr>
        <w:spacing w:line="360" w:lineRule="auto"/>
        <w:jc w:val="right"/>
        <w:rPr>
          <w:sz w:val="28"/>
          <w:szCs w:val="28"/>
          <w:lang w:val="uk-UA"/>
        </w:rPr>
      </w:pPr>
      <w:r w:rsidRPr="00244BE9">
        <w:rPr>
          <w:sz w:val="28"/>
          <w:szCs w:val="28"/>
          <w:lang w:val="uk-UA"/>
        </w:rPr>
        <w:t xml:space="preserve">здобувач </w:t>
      </w:r>
      <w:r w:rsidR="00406CA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курсу</w:t>
      </w:r>
      <w:r w:rsidRPr="00244BE9">
        <w:rPr>
          <w:sz w:val="28"/>
          <w:szCs w:val="28"/>
          <w:lang w:val="uk-UA"/>
        </w:rPr>
        <w:t xml:space="preserve"> ОС «Бакалавр»</w:t>
      </w:r>
    </w:p>
    <w:p w:rsidR="00183E59" w:rsidRPr="00244BE9" w:rsidRDefault="00183E59" w:rsidP="00AA0B64">
      <w:pPr>
        <w:spacing w:line="360" w:lineRule="auto"/>
        <w:jc w:val="right"/>
        <w:rPr>
          <w:sz w:val="28"/>
          <w:szCs w:val="28"/>
          <w:lang w:val="uk-UA"/>
        </w:rPr>
      </w:pPr>
      <w:r w:rsidRPr="00244BE9">
        <w:rPr>
          <w:sz w:val="28"/>
          <w:szCs w:val="28"/>
          <w:lang w:val="uk-UA"/>
        </w:rPr>
        <w:t>спеціальності «</w:t>
      </w:r>
      <w:r w:rsidR="006562D9">
        <w:rPr>
          <w:sz w:val="28"/>
          <w:szCs w:val="28"/>
          <w:lang w:val="uk-UA"/>
        </w:rPr>
        <w:t>Підприємництво, торгівля та біржова діяльність</w:t>
      </w:r>
      <w:r w:rsidRPr="00244BE9">
        <w:rPr>
          <w:sz w:val="28"/>
          <w:szCs w:val="28"/>
          <w:lang w:val="uk-UA"/>
        </w:rPr>
        <w:t>»</w:t>
      </w:r>
    </w:p>
    <w:p w:rsidR="00183E59" w:rsidRDefault="00183E59" w:rsidP="00AA0B64">
      <w:pPr>
        <w:spacing w:line="360" w:lineRule="auto"/>
        <w:jc w:val="right"/>
        <w:rPr>
          <w:sz w:val="28"/>
          <w:szCs w:val="28"/>
          <w:lang w:val="uk-UA"/>
        </w:rPr>
      </w:pPr>
      <w:r w:rsidRPr="00037955">
        <w:rPr>
          <w:sz w:val="28"/>
          <w:szCs w:val="28"/>
          <w:lang w:val="uk-UA"/>
        </w:rPr>
        <w:t xml:space="preserve">Науковий керівник: </w:t>
      </w:r>
      <w:r w:rsidRPr="00731D18">
        <w:rPr>
          <w:b/>
          <w:sz w:val="28"/>
          <w:szCs w:val="28"/>
          <w:lang w:val="uk-UA"/>
        </w:rPr>
        <w:t>Нонна КОВАЛЬ</w:t>
      </w:r>
      <w:r w:rsidRPr="00EB36A8">
        <w:rPr>
          <w:sz w:val="28"/>
          <w:szCs w:val="28"/>
          <w:lang w:val="uk-UA"/>
        </w:rPr>
        <w:t>,</w:t>
      </w:r>
      <w:r w:rsidRPr="00D22E2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канд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екон</w:t>
      </w:r>
      <w:proofErr w:type="spellEnd"/>
      <w:r>
        <w:rPr>
          <w:sz w:val="28"/>
          <w:szCs w:val="28"/>
          <w:lang w:val="uk-UA"/>
        </w:rPr>
        <w:t>. н.,</w:t>
      </w:r>
    </w:p>
    <w:p w:rsidR="00183E59" w:rsidRDefault="00183E59" w:rsidP="00AA0B64">
      <w:pPr>
        <w:spacing w:line="360" w:lineRule="auto"/>
        <w:jc w:val="right"/>
        <w:rPr>
          <w:sz w:val="28"/>
          <w:szCs w:val="28"/>
          <w:lang w:val="uk-UA"/>
        </w:rPr>
      </w:pPr>
      <w:r w:rsidRPr="00037955">
        <w:rPr>
          <w:sz w:val="28"/>
          <w:szCs w:val="28"/>
          <w:lang w:val="uk-UA"/>
        </w:rPr>
        <w:t>доцент</w:t>
      </w:r>
      <w:r>
        <w:rPr>
          <w:sz w:val="28"/>
          <w:szCs w:val="28"/>
          <w:lang w:val="uk-UA"/>
        </w:rPr>
        <w:t xml:space="preserve"> кафедри економіки, підприємництва, торгівлі та біржової діяльності</w:t>
      </w:r>
    </w:p>
    <w:p w:rsidR="00183E59" w:rsidRPr="00323D52" w:rsidRDefault="00183E59" w:rsidP="00AA0B64">
      <w:pPr>
        <w:pStyle w:val="a4"/>
        <w:spacing w:before="0" w:beforeAutospacing="0" w:after="0" w:afterAutospacing="0" w:line="360" w:lineRule="auto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Заклад вищої освіти </w:t>
      </w:r>
      <w:r w:rsidRPr="00323D52">
        <w:rPr>
          <w:bCs/>
          <w:sz w:val="28"/>
          <w:szCs w:val="28"/>
          <w:lang w:val="uk-UA"/>
        </w:rPr>
        <w:t>«Подільський державний університет»,</w:t>
      </w:r>
    </w:p>
    <w:p w:rsidR="00183E59" w:rsidRDefault="00183E59" w:rsidP="00AA0B64">
      <w:pPr>
        <w:pStyle w:val="a4"/>
        <w:spacing w:before="0" w:beforeAutospacing="0" w:after="0" w:afterAutospacing="0" w:line="360" w:lineRule="auto"/>
        <w:jc w:val="right"/>
        <w:rPr>
          <w:rFonts w:eastAsia="Arial Unicode MS"/>
          <w:sz w:val="28"/>
          <w:szCs w:val="28"/>
          <w:lang w:val="uk-UA"/>
        </w:rPr>
      </w:pPr>
      <w:r w:rsidRPr="00323D52">
        <w:rPr>
          <w:rFonts w:eastAsia="Arial Unicode MS"/>
          <w:sz w:val="28"/>
          <w:szCs w:val="28"/>
          <w:lang w:val="uk-UA"/>
        </w:rPr>
        <w:t>м. Кам’янець-Подільський</w:t>
      </w:r>
    </w:p>
    <w:p w:rsidR="00183E59" w:rsidRDefault="00183E59" w:rsidP="00183E59">
      <w:pPr>
        <w:spacing w:line="360" w:lineRule="auto"/>
        <w:jc w:val="center"/>
        <w:rPr>
          <w:sz w:val="28"/>
          <w:szCs w:val="28"/>
          <w:lang w:val="uk-UA"/>
        </w:rPr>
      </w:pPr>
    </w:p>
    <w:p w:rsidR="00D970B2" w:rsidRDefault="00D970B2" w:rsidP="00D970B2">
      <w:pPr>
        <w:spacing w:line="360" w:lineRule="auto"/>
        <w:jc w:val="center"/>
        <w:rPr>
          <w:b/>
          <w:noProof/>
          <w:color w:val="000000"/>
          <w:sz w:val="28"/>
          <w:szCs w:val="28"/>
          <w:lang w:val="uk-UA"/>
        </w:rPr>
      </w:pPr>
      <w:r>
        <w:rPr>
          <w:b/>
          <w:noProof/>
          <w:color w:val="000000"/>
          <w:sz w:val="28"/>
          <w:szCs w:val="28"/>
          <w:lang w:val="uk-UA"/>
        </w:rPr>
        <w:t>ІННОВАЦІЙНИЙ РОЗВИТОК ПІДПРИЄМСТВА У СТРАТЕГІЧНОМУ КОНТЕКСТІ</w:t>
      </w:r>
    </w:p>
    <w:p w:rsidR="00183E59" w:rsidRPr="00183E59" w:rsidRDefault="00183E59" w:rsidP="00183E59">
      <w:pPr>
        <w:spacing w:line="360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F3635C" w:rsidRPr="0096700C" w:rsidRDefault="00F3635C" w:rsidP="00F3635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6700C">
        <w:rPr>
          <w:sz w:val="28"/>
          <w:szCs w:val="28"/>
          <w:lang w:val="uk-UA"/>
        </w:rPr>
        <w:t>Інноваційна діяльність, як складова господарської діяльності сучасних підприємств, є одним з найважливіших чинників конкурентоспроможності та національного прогресу та зорієнтована на оновлення і вдосконалення організаційно-ек</w:t>
      </w:r>
      <w:r>
        <w:rPr>
          <w:sz w:val="28"/>
          <w:szCs w:val="28"/>
          <w:lang w:val="uk-UA"/>
        </w:rPr>
        <w:t>ономічних відносин підприємств.</w:t>
      </w:r>
    </w:p>
    <w:p w:rsidR="00F3635C" w:rsidRPr="0096700C" w:rsidRDefault="00F3635C" w:rsidP="00F3635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6700C">
        <w:rPr>
          <w:sz w:val="28"/>
          <w:szCs w:val="28"/>
          <w:lang w:val="uk-UA"/>
        </w:rPr>
        <w:t>Сутність інноваційної стратегії полягає в ефективному розвитку підприємства, який пов’язаний з отриманням переваги над конкурентами і збільшенням прибутку шляхом постійного оновлення номенклатури виробів та розширення напрямів діяльності підприємства, що в свою чергу дозволяє їм розширити ринки збуту своєї продукції та завоювати нові сегменти ринку. Це потребує особливого, новаторського, антибюрократичного стилю мислення менеджерів підприємств, зорієнтованого на нововведення, координування й узгодження діяльності зі створення та впровадження новацій усіма с</w:t>
      </w:r>
      <w:r>
        <w:rPr>
          <w:sz w:val="28"/>
          <w:szCs w:val="28"/>
          <w:lang w:val="uk-UA"/>
        </w:rPr>
        <w:t>труктурними ланками і службами.</w:t>
      </w:r>
    </w:p>
    <w:p w:rsidR="00F3635C" w:rsidRDefault="00F3635C" w:rsidP="00F3635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6700C">
        <w:rPr>
          <w:sz w:val="28"/>
          <w:szCs w:val="28"/>
          <w:lang w:val="uk-UA"/>
        </w:rPr>
        <w:t xml:space="preserve">Інноваційна діяльність підприємства є основою динамічного розвитку й підвищення ефективності виробництва. Це особливий процес організації господарювання, </w:t>
      </w:r>
      <w:r w:rsidR="008B3DA6">
        <w:rPr>
          <w:sz w:val="28"/>
          <w:szCs w:val="28"/>
          <w:lang w:val="uk-UA"/>
        </w:rPr>
        <w:t>за</w:t>
      </w:r>
      <w:r w:rsidRPr="0096700C">
        <w:rPr>
          <w:sz w:val="28"/>
          <w:szCs w:val="28"/>
          <w:lang w:val="uk-UA"/>
        </w:rPr>
        <w:t>снований на постійному пошуку нових можливостей покращання техніко</w:t>
      </w:r>
      <w:r>
        <w:rPr>
          <w:sz w:val="28"/>
          <w:szCs w:val="28"/>
          <w:lang w:val="uk-UA"/>
        </w:rPr>
        <w:t>-</w:t>
      </w:r>
      <w:r w:rsidRPr="0096700C">
        <w:rPr>
          <w:sz w:val="28"/>
          <w:szCs w:val="28"/>
          <w:lang w:val="uk-UA"/>
        </w:rPr>
        <w:t>технологічних факторів виробництва та пов</w:t>
      </w:r>
      <w:r w:rsidR="008B3DA6" w:rsidRPr="00323D52">
        <w:rPr>
          <w:rFonts w:eastAsia="Arial Unicode MS"/>
          <w:sz w:val="28"/>
          <w:szCs w:val="28"/>
          <w:lang w:val="uk-UA"/>
        </w:rPr>
        <w:t>’</w:t>
      </w:r>
      <w:r w:rsidRPr="0096700C">
        <w:rPr>
          <w:sz w:val="28"/>
          <w:szCs w:val="28"/>
          <w:lang w:val="uk-UA"/>
        </w:rPr>
        <w:t xml:space="preserve">язаний з готовністю підприємницької структури брати на себе ризик по здійсненню нового </w:t>
      </w:r>
      <w:proofErr w:type="spellStart"/>
      <w:r w:rsidRPr="0096700C">
        <w:rPr>
          <w:sz w:val="28"/>
          <w:szCs w:val="28"/>
          <w:lang w:val="uk-UA"/>
        </w:rPr>
        <w:t>про</w:t>
      </w:r>
      <w:r w:rsidR="008B3DA6">
        <w:rPr>
          <w:sz w:val="28"/>
          <w:szCs w:val="28"/>
          <w:lang w:val="uk-UA"/>
        </w:rPr>
        <w:t>є</w:t>
      </w:r>
      <w:r w:rsidRPr="0096700C">
        <w:rPr>
          <w:sz w:val="28"/>
          <w:szCs w:val="28"/>
          <w:lang w:val="uk-UA"/>
        </w:rPr>
        <w:t>кту</w:t>
      </w:r>
      <w:proofErr w:type="spellEnd"/>
      <w:r w:rsidRPr="0096700C">
        <w:rPr>
          <w:sz w:val="28"/>
          <w:szCs w:val="28"/>
          <w:lang w:val="uk-UA"/>
        </w:rPr>
        <w:t xml:space="preserve">, а також виникаючу при цьому фінансову, соціальну і </w:t>
      </w:r>
      <w:r w:rsidRPr="0096700C">
        <w:rPr>
          <w:sz w:val="28"/>
          <w:szCs w:val="28"/>
          <w:lang w:val="uk-UA"/>
        </w:rPr>
        <w:lastRenderedPageBreak/>
        <w:t>моральну відповідальність. Завдяки інноваційній діяльності підприємства значно збільшують виробництво продукції, поліпшують якість, істотно підвищують продуктивність праці, забезпечують підвищення конкурентоспроможності та рентабельності виробництва.</w:t>
      </w:r>
    </w:p>
    <w:p w:rsidR="00D8225D" w:rsidRDefault="00810856" w:rsidP="00D8225D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Дослідженням інновацій присвячені наукові роботи багатьох відомих вчених, серед яких: О. </w:t>
      </w:r>
      <w:proofErr w:type="spellStart"/>
      <w:r>
        <w:rPr>
          <w:color w:val="000000" w:themeColor="text1"/>
          <w:sz w:val="28"/>
          <w:szCs w:val="28"/>
          <w:lang w:val="uk-UA"/>
        </w:rPr>
        <w:t>Арєф’єва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</w:t>
      </w:r>
      <w:r w:rsidR="00D8225D">
        <w:rPr>
          <w:color w:val="000000" w:themeColor="text1"/>
          <w:sz w:val="28"/>
          <w:szCs w:val="28"/>
          <w:lang w:val="uk-UA"/>
        </w:rPr>
        <w:t xml:space="preserve">О. </w:t>
      </w:r>
      <w:proofErr w:type="spellStart"/>
      <w:r w:rsidR="00D8225D">
        <w:rPr>
          <w:color w:val="000000" w:themeColor="text1"/>
          <w:sz w:val="28"/>
          <w:szCs w:val="28"/>
          <w:lang w:val="uk-UA"/>
        </w:rPr>
        <w:t>Богма</w:t>
      </w:r>
      <w:proofErr w:type="spellEnd"/>
      <w:r w:rsidR="00D8225D">
        <w:rPr>
          <w:color w:val="000000" w:themeColor="text1"/>
          <w:sz w:val="28"/>
          <w:szCs w:val="28"/>
          <w:lang w:val="uk-UA"/>
        </w:rPr>
        <w:t xml:space="preserve"> [1</w:t>
      </w:r>
      <w:r w:rsidR="00207700">
        <w:rPr>
          <w:color w:val="000000" w:themeColor="text1"/>
          <w:sz w:val="28"/>
          <w:szCs w:val="28"/>
          <w:lang w:val="uk-UA"/>
        </w:rPr>
        <w:t>], О. Гончар [2], О. </w:t>
      </w:r>
      <w:proofErr w:type="spellStart"/>
      <w:r w:rsidR="00E257A1">
        <w:rPr>
          <w:color w:val="000000" w:themeColor="text1"/>
          <w:sz w:val="28"/>
          <w:szCs w:val="28"/>
          <w:lang w:val="uk-UA"/>
        </w:rPr>
        <w:t>Гребешкова</w:t>
      </w:r>
      <w:proofErr w:type="spellEnd"/>
      <w:r w:rsidR="00E257A1">
        <w:rPr>
          <w:color w:val="000000" w:themeColor="text1"/>
          <w:sz w:val="28"/>
          <w:szCs w:val="28"/>
          <w:lang w:val="uk-UA"/>
        </w:rPr>
        <w:t> </w:t>
      </w:r>
      <w:r w:rsidR="00D8225D">
        <w:rPr>
          <w:color w:val="000000" w:themeColor="text1"/>
          <w:sz w:val="28"/>
          <w:szCs w:val="28"/>
          <w:lang w:val="uk-UA"/>
        </w:rPr>
        <w:t>[3], Н. Захарченко [4], С. Макаренко [5], Ю. Мельник та інші.</w:t>
      </w:r>
    </w:p>
    <w:p w:rsidR="00810856" w:rsidRDefault="00810856" w:rsidP="00810856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Інновація –</w:t>
      </w:r>
      <w:r>
        <w:rPr>
          <w:rFonts w:ascii="Arial" w:hAnsi="Arial" w:cs="Arial"/>
          <w:color w:val="402A18"/>
          <w:sz w:val="21"/>
          <w:szCs w:val="21"/>
          <w:lang w:val="uk-UA"/>
        </w:rPr>
        <w:t xml:space="preserve"> </w:t>
      </w:r>
      <w:r>
        <w:rPr>
          <w:sz w:val="28"/>
          <w:lang w:val="uk-UA"/>
        </w:rPr>
        <w:t xml:space="preserve">це кінцевий результат інноваційної діяльності, у вигляді нового чи удосконаленого продукту або технологічного процесу, який наділено якісними перевагами при використанні та </w:t>
      </w:r>
      <w:proofErr w:type="spellStart"/>
      <w:r>
        <w:rPr>
          <w:sz w:val="28"/>
          <w:lang w:val="uk-UA"/>
        </w:rPr>
        <w:t>проєктуванні</w:t>
      </w:r>
      <w:proofErr w:type="spellEnd"/>
      <w:r>
        <w:rPr>
          <w:sz w:val="28"/>
          <w:lang w:val="uk-UA"/>
        </w:rPr>
        <w:t xml:space="preserve">, виробництві, збуті, використовується у практичній діяльності та має суспільну перевагу. Поняття «інновація» застосовується до нововведень у різних сферах, до будь-яких удосконалень, що забезпечують економію витрат або створюють умови для такої економії </w:t>
      </w:r>
      <w:r>
        <w:rPr>
          <w:color w:val="000000" w:themeColor="text1"/>
          <w:sz w:val="28"/>
          <w:szCs w:val="28"/>
          <w:lang w:val="uk-UA"/>
        </w:rPr>
        <w:t>[</w:t>
      </w:r>
      <w:r w:rsidR="00D8225D">
        <w:rPr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]</w:t>
      </w:r>
      <w:r>
        <w:rPr>
          <w:sz w:val="28"/>
          <w:lang w:val="uk-UA"/>
        </w:rPr>
        <w:t>.</w:t>
      </w:r>
    </w:p>
    <w:p w:rsidR="00D635F7" w:rsidRPr="006455B4" w:rsidRDefault="00BD2586" w:rsidP="00D635F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D635F7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слідимо ідею</w:t>
      </w:r>
      <w:r w:rsidR="00D635F7">
        <w:rPr>
          <w:sz w:val="28"/>
          <w:szCs w:val="28"/>
          <w:lang w:val="uk-UA"/>
        </w:rPr>
        <w:t xml:space="preserve"> Г. </w:t>
      </w:r>
      <w:proofErr w:type="spellStart"/>
      <w:r w:rsidR="00D635F7">
        <w:rPr>
          <w:sz w:val="28"/>
          <w:szCs w:val="28"/>
          <w:lang w:val="uk-UA"/>
        </w:rPr>
        <w:t>Мінцберга</w:t>
      </w:r>
      <w:proofErr w:type="spellEnd"/>
      <w:r w:rsidR="00D635F7" w:rsidRPr="006455B4">
        <w:rPr>
          <w:sz w:val="28"/>
          <w:szCs w:val="28"/>
          <w:lang w:val="uk-UA"/>
        </w:rPr>
        <w:t xml:space="preserve"> про емерджентну </w:t>
      </w:r>
      <w:r w:rsidR="00D635F7">
        <w:rPr>
          <w:sz w:val="28"/>
          <w:szCs w:val="28"/>
          <w:lang w:val="uk-UA"/>
        </w:rPr>
        <w:t>стратегію</w:t>
      </w:r>
      <w:r>
        <w:rPr>
          <w:sz w:val="28"/>
          <w:szCs w:val="28"/>
          <w:lang w:val="uk-UA"/>
        </w:rPr>
        <w:t>, яка</w:t>
      </w:r>
      <w:r w:rsidR="00D635F7">
        <w:rPr>
          <w:sz w:val="28"/>
          <w:szCs w:val="28"/>
          <w:lang w:val="uk-UA"/>
        </w:rPr>
        <w:t xml:space="preserve"> зводиться до того, що вона</w:t>
      </w:r>
      <w:r w:rsidR="00D635F7" w:rsidRPr="006455B4">
        <w:rPr>
          <w:sz w:val="28"/>
          <w:szCs w:val="28"/>
          <w:lang w:val="uk-UA"/>
        </w:rPr>
        <w:t xml:space="preserve"> не має конкретних цілей. Вона не дотримується задуманого шляху до успіху, але може бути також результативною, як і заздалегідь визначена стратегія. Завдяки послідовній моделі поведінки організація може досягати такого самого стану, якби вона працювала за детально розробленим планом. Саме таке трактування емерджентної стратегії набуло поширення в сучасному стратегічному менеджменті</w:t>
      </w:r>
      <w:r w:rsidR="00D8225D">
        <w:rPr>
          <w:sz w:val="28"/>
          <w:szCs w:val="28"/>
          <w:lang w:val="uk-UA"/>
        </w:rPr>
        <w:t xml:space="preserve"> </w:t>
      </w:r>
      <w:r w:rsidR="00D8225D">
        <w:rPr>
          <w:color w:val="000000" w:themeColor="text1"/>
          <w:sz w:val="28"/>
          <w:szCs w:val="28"/>
          <w:lang w:val="uk-UA"/>
        </w:rPr>
        <w:t>[3]</w:t>
      </w:r>
      <w:r w:rsidR="00D635F7" w:rsidRPr="006455B4">
        <w:rPr>
          <w:sz w:val="28"/>
          <w:szCs w:val="28"/>
          <w:lang w:val="uk-UA"/>
        </w:rPr>
        <w:t>.</w:t>
      </w:r>
    </w:p>
    <w:p w:rsidR="00D635F7" w:rsidRDefault="00D635F7" w:rsidP="00D635F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6455B4">
        <w:rPr>
          <w:sz w:val="28"/>
          <w:szCs w:val="28"/>
          <w:lang w:val="uk-UA"/>
        </w:rPr>
        <w:t>Виокремлення класу емерджентних у загальному континуумі можливих стратегій підприємства частково ґрунтується на протиставленні їхніх основних характеристик подібним х</w:t>
      </w:r>
      <w:r>
        <w:rPr>
          <w:sz w:val="28"/>
          <w:szCs w:val="28"/>
          <w:lang w:val="uk-UA"/>
        </w:rPr>
        <w:t xml:space="preserve">арактеристикам «традиційних» планових стратегій. </w:t>
      </w:r>
      <w:r w:rsidRPr="006455B4">
        <w:rPr>
          <w:sz w:val="28"/>
          <w:szCs w:val="28"/>
          <w:lang w:val="uk-UA"/>
        </w:rPr>
        <w:t>Взагалі</w:t>
      </w:r>
      <w:r>
        <w:rPr>
          <w:sz w:val="28"/>
          <w:szCs w:val="28"/>
          <w:lang w:val="uk-UA"/>
        </w:rPr>
        <w:t>,</w:t>
      </w:r>
      <w:r w:rsidRPr="006455B4">
        <w:rPr>
          <w:sz w:val="28"/>
          <w:szCs w:val="28"/>
          <w:lang w:val="uk-UA"/>
        </w:rPr>
        <w:t xml:space="preserve"> </w:t>
      </w:r>
      <w:proofErr w:type="spellStart"/>
      <w:r w:rsidRPr="006455B4">
        <w:rPr>
          <w:sz w:val="28"/>
          <w:szCs w:val="28"/>
          <w:lang w:val="uk-UA"/>
        </w:rPr>
        <w:t>емерджентність</w:t>
      </w:r>
      <w:proofErr w:type="spellEnd"/>
      <w:r w:rsidRPr="006455B4">
        <w:rPr>
          <w:sz w:val="28"/>
          <w:szCs w:val="28"/>
          <w:lang w:val="uk-UA"/>
        </w:rPr>
        <w:t xml:space="preserve"> віддзеркалюється через властивість системи зберігати цілісність та є однією з форм прояву принципу перехо</w:t>
      </w:r>
      <w:r>
        <w:rPr>
          <w:sz w:val="28"/>
          <w:szCs w:val="28"/>
          <w:lang w:val="uk-UA"/>
        </w:rPr>
        <w:t>ду кількісних змін у якісні</w:t>
      </w:r>
      <w:r w:rsidR="00BD2586">
        <w:rPr>
          <w:sz w:val="28"/>
          <w:szCs w:val="28"/>
          <w:lang w:val="uk-UA"/>
        </w:rPr>
        <w:t>.</w:t>
      </w:r>
    </w:p>
    <w:p w:rsidR="00D635F7" w:rsidRPr="006455B4" w:rsidRDefault="00D635F7" w:rsidP="00D635F7">
      <w:pPr>
        <w:spacing w:after="120" w:line="360" w:lineRule="auto"/>
        <w:ind w:firstLine="567"/>
        <w:jc w:val="both"/>
        <w:rPr>
          <w:sz w:val="28"/>
          <w:szCs w:val="28"/>
          <w:lang w:val="uk-UA"/>
        </w:rPr>
      </w:pPr>
      <w:r w:rsidRPr="006455B4">
        <w:rPr>
          <w:sz w:val="28"/>
          <w:szCs w:val="28"/>
          <w:lang w:val="uk-UA"/>
        </w:rPr>
        <w:t xml:space="preserve">Отже, емерджентна стратегія розвивається спонтанно, без жорсткого планування. Цінність емерджентних стратегій за умов кризи полягає в забезпеченні адекватної та своєчасної реакції підприємства на </w:t>
      </w:r>
      <w:r w:rsidRPr="006455B4">
        <w:rPr>
          <w:sz w:val="28"/>
          <w:szCs w:val="28"/>
          <w:lang w:val="uk-UA"/>
        </w:rPr>
        <w:lastRenderedPageBreak/>
        <w:t xml:space="preserve">непередбачувані зміни в попиті на продукцію, життєвому циклі товарів, </w:t>
      </w:r>
      <w:proofErr w:type="spellStart"/>
      <w:r w:rsidRPr="006455B4">
        <w:rPr>
          <w:sz w:val="28"/>
          <w:szCs w:val="28"/>
          <w:lang w:val="uk-UA"/>
        </w:rPr>
        <w:t>інтеграційно</w:t>
      </w:r>
      <w:proofErr w:type="spellEnd"/>
      <w:r w:rsidRPr="006455B4">
        <w:rPr>
          <w:sz w:val="28"/>
          <w:szCs w:val="28"/>
          <w:lang w:val="uk-UA"/>
        </w:rPr>
        <w:t>-дезінтеграційних процесах тощо.</w:t>
      </w:r>
    </w:p>
    <w:p w:rsidR="00EB4D19" w:rsidRPr="006455B4" w:rsidRDefault="00EB4D19" w:rsidP="00EB4D19">
      <w:pPr>
        <w:spacing w:before="120" w:line="360" w:lineRule="auto"/>
        <w:ind w:firstLine="567"/>
        <w:jc w:val="both"/>
        <w:rPr>
          <w:sz w:val="28"/>
          <w:szCs w:val="28"/>
          <w:lang w:val="uk-UA"/>
        </w:rPr>
      </w:pPr>
      <w:r w:rsidRPr="006455B4">
        <w:rPr>
          <w:sz w:val="28"/>
          <w:szCs w:val="28"/>
          <w:lang w:val="uk-UA"/>
        </w:rPr>
        <w:t>Поряд з очевидними перевагами у забезпеченні розвитку підприємства за умов високої непередбачуваності змін у ринковому середовищі емерджентні стратегії не позбавлені пев</w:t>
      </w:r>
      <w:r>
        <w:rPr>
          <w:sz w:val="28"/>
          <w:szCs w:val="28"/>
          <w:lang w:val="uk-UA"/>
        </w:rPr>
        <w:t>них недоліків та обмежень</w:t>
      </w:r>
      <w:r w:rsidR="00AC1B86">
        <w:rPr>
          <w:sz w:val="28"/>
          <w:szCs w:val="28"/>
          <w:lang w:val="uk-UA"/>
        </w:rPr>
        <w:t xml:space="preserve"> (</w:t>
      </w:r>
      <w:r w:rsidR="00AC1B86">
        <w:rPr>
          <w:noProof/>
          <w:color w:val="000000" w:themeColor="text1"/>
          <w:sz w:val="28"/>
          <w:szCs w:val="28"/>
          <w:lang w:val="uk-UA"/>
        </w:rPr>
        <w:t>табл. 1</w:t>
      </w:r>
      <w:r w:rsidR="00AC1B86">
        <w:rPr>
          <w:noProof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EB4D19" w:rsidRPr="00BA0A27" w:rsidRDefault="00EB4D19" w:rsidP="00BD2586">
      <w:pPr>
        <w:spacing w:line="360" w:lineRule="auto"/>
        <w:jc w:val="right"/>
        <w:rPr>
          <w:sz w:val="28"/>
          <w:lang w:val="uk-UA"/>
        </w:rPr>
      </w:pPr>
      <w:r>
        <w:rPr>
          <w:sz w:val="28"/>
          <w:lang w:val="uk-UA"/>
        </w:rPr>
        <w:t xml:space="preserve">Таблиця </w:t>
      </w:r>
      <w:r w:rsidR="007B1146">
        <w:rPr>
          <w:sz w:val="28"/>
          <w:lang w:val="uk-UA"/>
        </w:rPr>
        <w:t>1</w:t>
      </w:r>
    </w:p>
    <w:p w:rsidR="00EB4D19" w:rsidRPr="007B1146" w:rsidRDefault="00EB4D19" w:rsidP="00BD2586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7B1146">
        <w:rPr>
          <w:b/>
          <w:bCs/>
          <w:sz w:val="28"/>
          <w:szCs w:val="28"/>
          <w:lang w:val="uk-UA"/>
        </w:rPr>
        <w:t>Можливості та обмеження емерджентної стратегії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EB4D19" w:rsidRPr="006455B4" w:rsidTr="00480A4B">
        <w:trPr>
          <w:trHeight w:val="409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19" w:rsidRPr="007B1146" w:rsidRDefault="00EB4D19" w:rsidP="00480A4B">
            <w:pPr>
              <w:ind w:firstLine="709"/>
              <w:jc w:val="both"/>
              <w:rPr>
                <w:szCs w:val="28"/>
                <w:lang w:val="uk-UA" w:eastAsia="en-US"/>
              </w:rPr>
            </w:pPr>
            <w:r w:rsidRPr="007B1146">
              <w:rPr>
                <w:szCs w:val="28"/>
                <w:lang w:val="uk-UA"/>
              </w:rPr>
              <w:t>Можливості (переваги)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19" w:rsidRPr="007B1146" w:rsidRDefault="00EB4D19" w:rsidP="00480A4B">
            <w:pPr>
              <w:ind w:firstLine="709"/>
              <w:jc w:val="both"/>
              <w:rPr>
                <w:szCs w:val="28"/>
                <w:lang w:val="uk-UA" w:eastAsia="en-US"/>
              </w:rPr>
            </w:pPr>
            <w:r w:rsidRPr="007B1146">
              <w:rPr>
                <w:szCs w:val="28"/>
                <w:lang w:val="uk-UA"/>
              </w:rPr>
              <w:t>Обмеження (недоліки)</w:t>
            </w:r>
          </w:p>
        </w:tc>
      </w:tr>
      <w:tr w:rsidR="00EB4D19" w:rsidRPr="006455B4" w:rsidTr="00480A4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19" w:rsidRPr="00BA0A27" w:rsidRDefault="00EB4D19" w:rsidP="00480A4B">
            <w:pPr>
              <w:jc w:val="both"/>
              <w:rPr>
                <w:szCs w:val="28"/>
                <w:lang w:val="uk-UA" w:eastAsia="en-US"/>
              </w:rPr>
            </w:pPr>
            <w:r w:rsidRPr="00BA0A27">
              <w:rPr>
                <w:szCs w:val="28"/>
                <w:lang w:val="uk-UA"/>
              </w:rPr>
              <w:t>Підвищена маневреність підприємства в турбулентному середовищі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19" w:rsidRPr="00BA0A27" w:rsidRDefault="00EB4D19" w:rsidP="00480A4B">
            <w:pPr>
              <w:jc w:val="both"/>
              <w:rPr>
                <w:szCs w:val="28"/>
                <w:lang w:val="uk-UA" w:eastAsia="en-US"/>
              </w:rPr>
            </w:pPr>
            <w:r w:rsidRPr="00BA0A27">
              <w:rPr>
                <w:szCs w:val="28"/>
                <w:lang w:val="uk-UA"/>
              </w:rPr>
              <w:t>Загроза «стратегічного дрейфу» підприємства</w:t>
            </w:r>
          </w:p>
        </w:tc>
      </w:tr>
      <w:tr w:rsidR="00EB4D19" w:rsidRPr="006455B4" w:rsidTr="00480A4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19" w:rsidRPr="00BA0A27" w:rsidRDefault="00EB4D19" w:rsidP="00480A4B">
            <w:pPr>
              <w:jc w:val="both"/>
              <w:rPr>
                <w:szCs w:val="28"/>
                <w:lang w:val="uk-UA" w:eastAsia="en-US"/>
              </w:rPr>
            </w:pPr>
            <w:r w:rsidRPr="00BA0A27">
              <w:rPr>
                <w:szCs w:val="28"/>
                <w:lang w:val="uk-UA"/>
              </w:rPr>
              <w:t>Адекватна й швидка реакція на можливості та загрози в ринковому середовищі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19" w:rsidRPr="00BA0A27" w:rsidRDefault="00EB4D19" w:rsidP="00480A4B">
            <w:pPr>
              <w:jc w:val="both"/>
              <w:rPr>
                <w:szCs w:val="28"/>
                <w:lang w:val="uk-UA" w:eastAsia="en-US"/>
              </w:rPr>
            </w:pPr>
            <w:r w:rsidRPr="00BA0A27">
              <w:rPr>
                <w:szCs w:val="28"/>
                <w:lang w:val="uk-UA"/>
              </w:rPr>
              <w:t>Нечіткість формулювання цілей</w:t>
            </w:r>
          </w:p>
        </w:tc>
      </w:tr>
      <w:tr w:rsidR="00EB4D19" w:rsidRPr="006455B4" w:rsidTr="00480A4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19" w:rsidRPr="00BA0A27" w:rsidRDefault="00EB4D19" w:rsidP="00480A4B">
            <w:pPr>
              <w:jc w:val="both"/>
              <w:rPr>
                <w:szCs w:val="28"/>
                <w:lang w:val="uk-UA" w:eastAsia="en-US"/>
              </w:rPr>
            </w:pPr>
            <w:r w:rsidRPr="00BA0A27">
              <w:rPr>
                <w:szCs w:val="28"/>
                <w:lang w:val="uk-UA"/>
              </w:rPr>
              <w:t>Узг</w:t>
            </w:r>
            <w:r>
              <w:rPr>
                <w:szCs w:val="28"/>
                <w:lang w:val="uk-UA"/>
              </w:rPr>
              <w:t xml:space="preserve">одження інтересів </w:t>
            </w:r>
            <w:proofErr w:type="spellStart"/>
            <w:r>
              <w:rPr>
                <w:szCs w:val="28"/>
                <w:lang w:val="uk-UA"/>
              </w:rPr>
              <w:t>стейкхолдерів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r w:rsidRPr="00BA0A27">
              <w:rPr>
                <w:szCs w:val="28"/>
                <w:lang w:val="uk-UA"/>
              </w:rPr>
              <w:t>унаслідок широкого залучення їх до стратегічного процесу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19" w:rsidRPr="00BA0A27" w:rsidRDefault="00EB4D19" w:rsidP="00480A4B">
            <w:pPr>
              <w:jc w:val="both"/>
              <w:rPr>
                <w:szCs w:val="28"/>
                <w:lang w:val="uk-UA" w:eastAsia="en-US"/>
              </w:rPr>
            </w:pPr>
            <w:r w:rsidRPr="00BA0A27">
              <w:rPr>
                <w:szCs w:val="28"/>
                <w:lang w:val="uk-UA"/>
              </w:rPr>
              <w:t>Складність оцінювання результатів реалізації стратегії</w:t>
            </w:r>
          </w:p>
        </w:tc>
      </w:tr>
    </w:tbl>
    <w:p w:rsidR="00D8225D" w:rsidRPr="00BD2586" w:rsidRDefault="00D8225D" w:rsidP="004C1F95">
      <w:pPr>
        <w:spacing w:before="120" w:line="360" w:lineRule="auto"/>
        <w:ind w:firstLine="567"/>
        <w:jc w:val="center"/>
        <w:rPr>
          <w:sz w:val="28"/>
          <w:szCs w:val="28"/>
          <w:lang w:val="uk-UA"/>
        </w:rPr>
      </w:pPr>
    </w:p>
    <w:p w:rsidR="00EB4D19" w:rsidRPr="006455B4" w:rsidRDefault="00EB4D19" w:rsidP="00EB4D19">
      <w:pPr>
        <w:spacing w:before="120" w:line="360" w:lineRule="auto"/>
        <w:ind w:firstLine="567"/>
        <w:jc w:val="both"/>
        <w:rPr>
          <w:sz w:val="28"/>
          <w:szCs w:val="28"/>
          <w:lang w:val="uk-UA"/>
        </w:rPr>
      </w:pPr>
      <w:r w:rsidRPr="006455B4">
        <w:rPr>
          <w:sz w:val="28"/>
          <w:szCs w:val="28"/>
          <w:lang w:val="uk-UA"/>
        </w:rPr>
        <w:t>Узагальнюючи результати дослідження проблеми застос</w:t>
      </w:r>
      <w:r>
        <w:rPr>
          <w:sz w:val="28"/>
          <w:szCs w:val="28"/>
          <w:lang w:val="uk-UA"/>
        </w:rPr>
        <w:t>ування спонтанних</w:t>
      </w:r>
      <w:r w:rsidRPr="006455B4">
        <w:rPr>
          <w:sz w:val="28"/>
          <w:szCs w:val="28"/>
          <w:lang w:val="uk-UA"/>
        </w:rPr>
        <w:t xml:space="preserve"> стратегій у процесі досягнення підприємство</w:t>
      </w:r>
      <w:r>
        <w:rPr>
          <w:sz w:val="28"/>
          <w:szCs w:val="28"/>
          <w:lang w:val="uk-UA"/>
        </w:rPr>
        <w:t>м цілей свого розвитку отримуємо висновок</w:t>
      </w:r>
      <w:r w:rsidRPr="006455B4">
        <w:rPr>
          <w:sz w:val="28"/>
          <w:szCs w:val="28"/>
          <w:lang w:val="uk-UA"/>
        </w:rPr>
        <w:t xml:space="preserve">: спонтанні стратегії притаманні майже всім підприємствам, які цілеспрямовано намагаються протистояти викликам зовнішнього середовища та прагнуть реалізувати певні цільові установки. У такому контексті ефективність емерджентних стратегічних рішень багато в чому визначається рівнем компетентності менеджменту підприємства. Отже, сприятливим чинником успішного впровадження у стратегічний процес організації принципу </w:t>
      </w:r>
      <w:proofErr w:type="spellStart"/>
      <w:r w:rsidRPr="006455B4">
        <w:rPr>
          <w:sz w:val="28"/>
          <w:szCs w:val="28"/>
          <w:lang w:val="uk-UA"/>
        </w:rPr>
        <w:t>емерджентності</w:t>
      </w:r>
      <w:proofErr w:type="spellEnd"/>
      <w:r w:rsidRPr="006455B4">
        <w:rPr>
          <w:sz w:val="28"/>
          <w:szCs w:val="28"/>
          <w:lang w:val="uk-UA"/>
        </w:rPr>
        <w:t xml:space="preserve"> є сере</w:t>
      </w:r>
      <w:r>
        <w:rPr>
          <w:sz w:val="28"/>
          <w:szCs w:val="28"/>
          <w:lang w:val="uk-UA"/>
        </w:rPr>
        <w:t>довище управління знаннями.</w:t>
      </w:r>
    </w:p>
    <w:p w:rsidR="00EB4D19" w:rsidRPr="006455B4" w:rsidRDefault="00EB4D19" w:rsidP="00EB4D19">
      <w:pPr>
        <w:spacing w:line="360" w:lineRule="auto"/>
        <w:ind w:firstLine="567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Існує </w:t>
      </w:r>
      <w:r w:rsidRPr="006455B4">
        <w:rPr>
          <w:noProof/>
          <w:sz w:val="28"/>
          <w:szCs w:val="28"/>
          <w:lang w:val="uk-UA"/>
        </w:rPr>
        <w:t xml:space="preserve">два підходи щодо набуття </w:t>
      </w:r>
      <w:r>
        <w:rPr>
          <w:noProof/>
          <w:sz w:val="28"/>
          <w:szCs w:val="28"/>
          <w:lang w:val="uk-UA"/>
        </w:rPr>
        <w:t>підприємствами</w:t>
      </w:r>
      <w:r w:rsidRPr="006455B4">
        <w:rPr>
          <w:noProof/>
          <w:sz w:val="28"/>
          <w:szCs w:val="28"/>
          <w:lang w:val="uk-UA"/>
        </w:rPr>
        <w:t xml:space="preserve"> конкурентних переваг: позиційний та ресурсно-ком</w:t>
      </w:r>
      <w:r>
        <w:rPr>
          <w:noProof/>
          <w:sz w:val="28"/>
          <w:szCs w:val="28"/>
          <w:lang w:val="uk-UA"/>
        </w:rPr>
        <w:t>петенційний</w:t>
      </w:r>
      <w:r w:rsidRPr="006455B4">
        <w:rPr>
          <w:noProof/>
          <w:sz w:val="28"/>
          <w:szCs w:val="28"/>
          <w:lang w:val="uk-UA"/>
        </w:rPr>
        <w:t xml:space="preserve">. Кожен із цих підходів має переваги й обмеження. Головна відмітність ключових положень позиційного та ресурсно-компетенційного підходів полягає в трактуванні ролі зовнішнього середовища у розвитку </w:t>
      </w:r>
      <w:r>
        <w:rPr>
          <w:noProof/>
          <w:sz w:val="28"/>
          <w:szCs w:val="28"/>
          <w:lang w:val="uk-UA"/>
        </w:rPr>
        <w:t>підприємства (</w:t>
      </w:r>
      <w:r w:rsidR="007B1146">
        <w:rPr>
          <w:noProof/>
          <w:color w:val="000000" w:themeColor="text1"/>
          <w:sz w:val="28"/>
          <w:szCs w:val="28"/>
          <w:lang w:val="uk-UA"/>
        </w:rPr>
        <w:t>табл. 2</w:t>
      </w:r>
      <w:r>
        <w:rPr>
          <w:noProof/>
          <w:sz w:val="28"/>
          <w:szCs w:val="28"/>
          <w:lang w:val="uk-UA"/>
        </w:rPr>
        <w:t>).</w:t>
      </w:r>
    </w:p>
    <w:p w:rsidR="00BD2586" w:rsidRDefault="00BD2586" w:rsidP="007B1146">
      <w:pPr>
        <w:spacing w:line="360" w:lineRule="auto"/>
        <w:jc w:val="right"/>
        <w:rPr>
          <w:sz w:val="28"/>
          <w:lang w:val="uk-UA"/>
        </w:rPr>
      </w:pPr>
    </w:p>
    <w:p w:rsidR="00BD2586" w:rsidRDefault="00BD2586" w:rsidP="007B1146">
      <w:pPr>
        <w:spacing w:line="360" w:lineRule="auto"/>
        <w:jc w:val="right"/>
        <w:rPr>
          <w:sz w:val="28"/>
          <w:lang w:val="uk-UA"/>
        </w:rPr>
      </w:pPr>
    </w:p>
    <w:p w:rsidR="007B1146" w:rsidRPr="001266AF" w:rsidRDefault="004C1F95" w:rsidP="007B1146">
      <w:pPr>
        <w:spacing w:line="360" w:lineRule="auto"/>
        <w:jc w:val="right"/>
        <w:rPr>
          <w:sz w:val="28"/>
          <w:lang w:val="uk-UA"/>
        </w:rPr>
      </w:pPr>
      <w:r>
        <w:rPr>
          <w:sz w:val="28"/>
          <w:lang w:val="uk-UA"/>
        </w:rPr>
        <w:lastRenderedPageBreak/>
        <w:t>Таблиця 2</w:t>
      </w:r>
    </w:p>
    <w:p w:rsidR="007B1146" w:rsidRPr="007B1146" w:rsidRDefault="007B1146" w:rsidP="007B1146">
      <w:pPr>
        <w:spacing w:line="360" w:lineRule="auto"/>
        <w:ind w:firstLine="709"/>
        <w:jc w:val="center"/>
        <w:rPr>
          <w:b/>
          <w:bCs/>
          <w:noProof/>
          <w:sz w:val="28"/>
          <w:szCs w:val="28"/>
          <w:lang w:val="uk-UA"/>
        </w:rPr>
      </w:pPr>
      <w:r w:rsidRPr="007B1146">
        <w:rPr>
          <w:b/>
          <w:bCs/>
          <w:noProof/>
          <w:sz w:val="28"/>
          <w:szCs w:val="28"/>
          <w:lang w:val="uk-UA"/>
        </w:rPr>
        <w:t>Порівняльна характеристика позиційного та ресурсно-компетенційного підходу щодо розвитку підприємств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268"/>
        <w:gridCol w:w="2450"/>
        <w:gridCol w:w="2873"/>
      </w:tblGrid>
      <w:tr w:rsidR="007B1146" w:rsidRPr="006455B4" w:rsidTr="00480A4B">
        <w:trPr>
          <w:trHeight w:val="300"/>
          <w:tblCellSpacing w:w="15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146" w:rsidRPr="007B1146" w:rsidRDefault="007B1146" w:rsidP="00480A4B">
            <w:pPr>
              <w:ind w:firstLine="709"/>
              <w:rPr>
                <w:lang w:val="uk-UA" w:eastAsia="en-US"/>
              </w:rPr>
            </w:pPr>
            <w:r w:rsidRPr="007B1146">
              <w:rPr>
                <w:lang w:val="uk-UA"/>
              </w:rPr>
              <w:t>Підхід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146" w:rsidRPr="007B1146" w:rsidRDefault="007B1146" w:rsidP="00480A4B">
            <w:pPr>
              <w:ind w:firstLine="709"/>
              <w:rPr>
                <w:lang w:val="uk-UA" w:eastAsia="en-US"/>
              </w:rPr>
            </w:pPr>
            <w:r w:rsidRPr="007B1146">
              <w:rPr>
                <w:lang w:val="uk-UA"/>
              </w:rPr>
              <w:t>Сутність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146" w:rsidRPr="007B1146" w:rsidRDefault="007B1146" w:rsidP="00480A4B">
            <w:pPr>
              <w:ind w:firstLine="709"/>
              <w:rPr>
                <w:lang w:val="uk-UA" w:eastAsia="en-US"/>
              </w:rPr>
            </w:pPr>
            <w:r w:rsidRPr="007B1146">
              <w:rPr>
                <w:lang w:val="uk-UA"/>
              </w:rPr>
              <w:t>Переваги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146" w:rsidRPr="007B1146" w:rsidRDefault="007B1146" w:rsidP="00480A4B">
            <w:pPr>
              <w:ind w:firstLine="709"/>
              <w:rPr>
                <w:lang w:val="uk-UA" w:eastAsia="en-US"/>
              </w:rPr>
            </w:pPr>
            <w:r w:rsidRPr="007B1146">
              <w:rPr>
                <w:lang w:val="uk-UA"/>
              </w:rPr>
              <w:t>Недоліки</w:t>
            </w:r>
          </w:p>
        </w:tc>
      </w:tr>
      <w:tr w:rsidR="007B1146" w:rsidRPr="006455B4" w:rsidTr="00480A4B">
        <w:trPr>
          <w:trHeight w:val="300"/>
          <w:tblCellSpacing w:w="15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146" w:rsidRPr="001266AF" w:rsidRDefault="007B1146" w:rsidP="00480A4B">
            <w:pPr>
              <w:rPr>
                <w:noProof/>
                <w:lang w:val="uk-UA" w:eastAsia="en-US"/>
              </w:rPr>
            </w:pPr>
            <w:r w:rsidRPr="001266AF">
              <w:rPr>
                <w:noProof/>
                <w:lang w:val="uk-UA"/>
              </w:rPr>
              <w:t>Позиційний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146" w:rsidRPr="001266AF" w:rsidRDefault="007B1146" w:rsidP="00480A4B">
            <w:pPr>
              <w:rPr>
                <w:noProof/>
                <w:lang w:val="uk-UA" w:eastAsia="en-US"/>
              </w:rPr>
            </w:pPr>
            <w:r w:rsidRPr="001266AF">
              <w:rPr>
                <w:noProof/>
                <w:lang w:val="uk-UA"/>
              </w:rPr>
              <w:t xml:space="preserve">Конкурентна перевага досягається за рахунок вигідної позиції компанії в галузі, до якої вона належить 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146" w:rsidRPr="001266AF" w:rsidRDefault="007B1146" w:rsidP="00480A4B">
            <w:pPr>
              <w:rPr>
                <w:noProof/>
                <w:lang w:val="uk-UA"/>
              </w:rPr>
            </w:pPr>
            <w:r w:rsidRPr="001266AF">
              <w:rPr>
                <w:noProof/>
                <w:lang w:val="uk-UA"/>
              </w:rPr>
              <w:t>• Ретельно розроблені аналітичні схеми прийняття рішень</w:t>
            </w:r>
          </w:p>
          <w:p w:rsidR="007B1146" w:rsidRPr="001266AF" w:rsidRDefault="007B1146" w:rsidP="00480A4B">
            <w:pPr>
              <w:rPr>
                <w:noProof/>
                <w:lang w:val="uk-UA"/>
              </w:rPr>
            </w:pPr>
            <w:r w:rsidRPr="001266AF">
              <w:rPr>
                <w:noProof/>
                <w:lang w:val="uk-UA"/>
              </w:rPr>
              <w:t>• Зменшення складності середовища компанії</w:t>
            </w:r>
          </w:p>
          <w:p w:rsidR="007B1146" w:rsidRPr="001266AF" w:rsidRDefault="007B1146" w:rsidP="00480A4B">
            <w:pPr>
              <w:rPr>
                <w:noProof/>
                <w:lang w:val="uk-UA" w:eastAsia="en-US"/>
              </w:rPr>
            </w:pPr>
            <w:r w:rsidRPr="001266AF">
              <w:rPr>
                <w:noProof/>
                <w:lang w:val="uk-UA"/>
              </w:rPr>
              <w:t>• Виявлення та чітке оцінювання можливостей і загроз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146" w:rsidRPr="001266AF" w:rsidRDefault="007B1146" w:rsidP="00480A4B">
            <w:pPr>
              <w:rPr>
                <w:noProof/>
                <w:lang w:val="uk-UA"/>
              </w:rPr>
            </w:pPr>
            <w:r w:rsidRPr="001266AF">
              <w:rPr>
                <w:noProof/>
                <w:lang w:val="uk-UA"/>
              </w:rPr>
              <w:t>• Ігнорується важливість ресурсозабезпечення</w:t>
            </w:r>
          </w:p>
          <w:p w:rsidR="007B1146" w:rsidRPr="001266AF" w:rsidRDefault="007B1146" w:rsidP="00480A4B">
            <w:pPr>
              <w:rPr>
                <w:noProof/>
                <w:lang w:val="uk-UA"/>
              </w:rPr>
            </w:pPr>
            <w:r w:rsidRPr="001266AF">
              <w:rPr>
                <w:noProof/>
                <w:lang w:val="uk-UA"/>
              </w:rPr>
              <w:t>• Надмірна формалізація логічних схем стратегічного вибору</w:t>
            </w:r>
          </w:p>
          <w:p w:rsidR="007B1146" w:rsidRPr="001266AF" w:rsidRDefault="007B1146" w:rsidP="00480A4B">
            <w:pPr>
              <w:rPr>
                <w:noProof/>
                <w:lang w:val="uk-UA" w:eastAsia="en-US"/>
              </w:rPr>
            </w:pPr>
            <w:r w:rsidRPr="001266AF">
              <w:rPr>
                <w:noProof/>
                <w:lang w:val="uk-UA"/>
              </w:rPr>
              <w:t>• Фокус на чинниках конкурентного середовища</w:t>
            </w:r>
          </w:p>
        </w:tc>
      </w:tr>
      <w:tr w:rsidR="007B1146" w:rsidRPr="006455B4" w:rsidTr="00480A4B">
        <w:trPr>
          <w:trHeight w:val="300"/>
          <w:tblCellSpacing w:w="15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146" w:rsidRPr="001266AF" w:rsidRDefault="007B1146" w:rsidP="00480A4B">
            <w:pPr>
              <w:rPr>
                <w:noProof/>
                <w:lang w:val="uk-UA" w:eastAsia="en-US"/>
              </w:rPr>
            </w:pPr>
            <w:r w:rsidRPr="001266AF">
              <w:rPr>
                <w:noProof/>
                <w:lang w:val="uk-UA"/>
              </w:rPr>
              <w:t>Ресурсно-компетенційний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146" w:rsidRPr="001266AF" w:rsidRDefault="007B1146" w:rsidP="00480A4B">
            <w:pPr>
              <w:rPr>
                <w:noProof/>
                <w:lang w:val="uk-UA" w:eastAsia="en-US"/>
              </w:rPr>
            </w:pPr>
            <w:r w:rsidRPr="001266AF">
              <w:rPr>
                <w:noProof/>
                <w:lang w:val="uk-UA"/>
              </w:rPr>
              <w:t xml:space="preserve">Конкурентна перевага досягається за рахунок визначення або створення ключових компетенцій 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146" w:rsidRPr="001266AF" w:rsidRDefault="007B1146" w:rsidP="00480A4B">
            <w:pPr>
              <w:rPr>
                <w:noProof/>
                <w:lang w:val="uk-UA"/>
              </w:rPr>
            </w:pPr>
            <w:r w:rsidRPr="001266AF">
              <w:rPr>
                <w:noProof/>
                <w:lang w:val="uk-UA"/>
              </w:rPr>
              <w:t>• Фокус на визначальній ролі окремої компанії в досягненні конкурентної позиції</w:t>
            </w:r>
          </w:p>
          <w:p w:rsidR="007B1146" w:rsidRPr="001266AF" w:rsidRDefault="007B1146" w:rsidP="00480A4B">
            <w:pPr>
              <w:rPr>
                <w:noProof/>
                <w:lang w:val="uk-UA" w:eastAsia="en-US"/>
              </w:rPr>
            </w:pPr>
            <w:r w:rsidRPr="001266AF">
              <w:rPr>
                <w:noProof/>
                <w:lang w:val="uk-UA"/>
              </w:rPr>
              <w:t>• Акцент на значущості інтелектуальних та когнітивних складових бізнес-профілю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146" w:rsidRPr="001266AF" w:rsidRDefault="007B1146" w:rsidP="00480A4B">
            <w:pPr>
              <w:rPr>
                <w:noProof/>
                <w:lang w:val="uk-UA"/>
              </w:rPr>
            </w:pPr>
            <w:r w:rsidRPr="001266AF">
              <w:rPr>
                <w:noProof/>
                <w:lang w:val="uk-UA"/>
              </w:rPr>
              <w:t>• Недостатня розробленість аналітичних схем та процедур</w:t>
            </w:r>
          </w:p>
          <w:p w:rsidR="007B1146" w:rsidRPr="001266AF" w:rsidRDefault="007B1146" w:rsidP="00480A4B">
            <w:pPr>
              <w:rPr>
                <w:noProof/>
                <w:lang w:val="uk-UA" w:eastAsia="en-US"/>
              </w:rPr>
            </w:pPr>
            <w:r w:rsidRPr="001266AF">
              <w:rPr>
                <w:noProof/>
                <w:lang w:val="uk-UA"/>
              </w:rPr>
              <w:t>• Недооцінка важливості впливу зовнішнього середовища</w:t>
            </w:r>
          </w:p>
        </w:tc>
      </w:tr>
    </w:tbl>
    <w:p w:rsidR="007B1146" w:rsidRPr="00D8225D" w:rsidRDefault="007B1146" w:rsidP="00BD2586">
      <w:pPr>
        <w:jc w:val="center"/>
      </w:pPr>
    </w:p>
    <w:p w:rsidR="00EB4D19" w:rsidRDefault="00EB4D19" w:rsidP="00EB4D19">
      <w:pPr>
        <w:tabs>
          <w:tab w:val="left" w:pos="709"/>
        </w:tabs>
        <w:spacing w:line="360" w:lineRule="auto"/>
        <w:ind w:firstLine="567"/>
        <w:jc w:val="both"/>
        <w:rPr>
          <w:noProof/>
          <w:sz w:val="28"/>
          <w:szCs w:val="28"/>
          <w:lang w:val="uk-UA"/>
        </w:rPr>
      </w:pPr>
      <w:r w:rsidRPr="006455B4">
        <w:rPr>
          <w:sz w:val="28"/>
          <w:szCs w:val="28"/>
          <w:lang w:val="uk-UA"/>
        </w:rPr>
        <w:t>Таким чином, зовнішній вплив на систему з боку її оточення зумовлює непередбачуваний характер її розвитку.</w:t>
      </w:r>
      <w:r>
        <w:rPr>
          <w:sz w:val="28"/>
          <w:szCs w:val="28"/>
          <w:lang w:val="uk-UA"/>
        </w:rPr>
        <w:t xml:space="preserve"> </w:t>
      </w:r>
      <w:r w:rsidRPr="006455B4">
        <w:rPr>
          <w:sz w:val="28"/>
          <w:szCs w:val="28"/>
          <w:lang w:val="uk-UA"/>
        </w:rPr>
        <w:t xml:space="preserve">В основу позиційного підходу покладено методологічні засади теорії конкурентних ринків та інструментарій галузевого аналізу, які назагал слід визнати теоретично усталеними й </w:t>
      </w:r>
      <w:proofErr w:type="spellStart"/>
      <w:r w:rsidRPr="006455B4">
        <w:rPr>
          <w:sz w:val="28"/>
          <w:szCs w:val="28"/>
          <w:lang w:val="uk-UA"/>
        </w:rPr>
        <w:t>методично</w:t>
      </w:r>
      <w:proofErr w:type="spellEnd"/>
      <w:r w:rsidRPr="006455B4">
        <w:rPr>
          <w:sz w:val="28"/>
          <w:szCs w:val="28"/>
          <w:lang w:val="uk-UA"/>
        </w:rPr>
        <w:t xml:space="preserve"> забезпеченими. </w:t>
      </w:r>
      <w:r w:rsidRPr="006455B4">
        <w:rPr>
          <w:noProof/>
          <w:sz w:val="28"/>
          <w:szCs w:val="28"/>
          <w:lang w:val="uk-UA"/>
        </w:rPr>
        <w:t xml:space="preserve">Що ж до розвитку </w:t>
      </w:r>
      <w:r w:rsidR="00370B9A">
        <w:rPr>
          <w:noProof/>
          <w:sz w:val="28"/>
          <w:szCs w:val="28"/>
          <w:lang w:val="uk-UA"/>
        </w:rPr>
        <w:t>підприємства</w:t>
      </w:r>
      <w:r w:rsidRPr="006455B4">
        <w:rPr>
          <w:noProof/>
          <w:sz w:val="28"/>
          <w:szCs w:val="28"/>
          <w:lang w:val="uk-UA"/>
        </w:rPr>
        <w:t xml:space="preserve"> на засадах ресурсно-компетенційного підходу, то ці м</w:t>
      </w:r>
      <w:r>
        <w:rPr>
          <w:noProof/>
          <w:sz w:val="28"/>
          <w:szCs w:val="28"/>
          <w:lang w:val="uk-UA"/>
        </w:rPr>
        <w:t>оделі залишаються дискусійними.</w:t>
      </w:r>
    </w:p>
    <w:p w:rsidR="00810856" w:rsidRPr="00D8225D" w:rsidRDefault="00810856" w:rsidP="00D8225D">
      <w:pPr>
        <w:spacing w:line="360" w:lineRule="auto"/>
        <w:jc w:val="center"/>
        <w:rPr>
          <w:lang w:val="uk-UA"/>
        </w:rPr>
      </w:pPr>
    </w:p>
    <w:p w:rsidR="00DA2262" w:rsidRDefault="00DA2262" w:rsidP="00DA2262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B550EE">
        <w:rPr>
          <w:b/>
          <w:bCs/>
          <w:color w:val="000000" w:themeColor="text1"/>
          <w:sz w:val="28"/>
          <w:szCs w:val="28"/>
          <w:lang w:val="uk-UA"/>
        </w:rPr>
        <w:t>Список використаних джерел</w:t>
      </w:r>
    </w:p>
    <w:p w:rsidR="00FB4AD1" w:rsidRPr="00AE2B0C" w:rsidRDefault="00FB4AD1" w:rsidP="00FB4AD1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570ED3">
        <w:rPr>
          <w:sz w:val="28"/>
          <w:lang w:val="uk-UA"/>
        </w:rPr>
        <w:t>Богма</w:t>
      </w:r>
      <w:proofErr w:type="spellEnd"/>
      <w:r w:rsidRPr="00570ED3">
        <w:rPr>
          <w:sz w:val="28"/>
          <w:lang w:val="uk-UA"/>
        </w:rPr>
        <w:t xml:space="preserve"> О.</w:t>
      </w:r>
      <w:r>
        <w:rPr>
          <w:sz w:val="28"/>
          <w:lang w:val="uk-UA"/>
        </w:rPr>
        <w:t xml:space="preserve"> </w:t>
      </w:r>
      <w:r w:rsidRPr="00570ED3">
        <w:rPr>
          <w:sz w:val="28"/>
          <w:lang w:val="uk-UA"/>
        </w:rPr>
        <w:t>С. Сутність інноваційного потенціалу / О.</w:t>
      </w:r>
      <w:r>
        <w:rPr>
          <w:sz w:val="28"/>
          <w:lang w:val="uk-UA"/>
        </w:rPr>
        <w:t xml:space="preserve"> </w:t>
      </w:r>
      <w:r w:rsidRPr="00570ED3">
        <w:rPr>
          <w:sz w:val="28"/>
          <w:lang w:val="uk-UA"/>
        </w:rPr>
        <w:t xml:space="preserve">С. </w:t>
      </w:r>
      <w:proofErr w:type="spellStart"/>
      <w:r w:rsidRPr="00570ED3">
        <w:rPr>
          <w:sz w:val="28"/>
          <w:lang w:val="uk-UA"/>
        </w:rPr>
        <w:t>Богма</w:t>
      </w:r>
      <w:proofErr w:type="spellEnd"/>
      <w:r w:rsidRPr="00570ED3">
        <w:rPr>
          <w:sz w:val="28"/>
          <w:lang w:val="uk-UA"/>
        </w:rPr>
        <w:t xml:space="preserve"> // Вісник Запорізького національного у</w:t>
      </w:r>
      <w:r>
        <w:rPr>
          <w:sz w:val="28"/>
          <w:lang w:val="uk-UA"/>
        </w:rPr>
        <w:t xml:space="preserve">ніверситету. Економічні науки. 2011. № 1. </w:t>
      </w:r>
      <w:r w:rsidRPr="00570ED3">
        <w:rPr>
          <w:sz w:val="28"/>
          <w:lang w:val="uk-UA"/>
        </w:rPr>
        <w:t>С.</w:t>
      </w:r>
      <w:r>
        <w:rPr>
          <w:sz w:val="28"/>
          <w:lang w:val="uk-UA"/>
        </w:rPr>
        <w:t> </w:t>
      </w:r>
      <w:r w:rsidRPr="00570ED3">
        <w:rPr>
          <w:sz w:val="28"/>
          <w:lang w:val="uk-UA"/>
        </w:rPr>
        <w:t>12-15.</w:t>
      </w:r>
    </w:p>
    <w:p w:rsidR="00FB4AD1" w:rsidRPr="00AE2B0C" w:rsidRDefault="00FB4AD1" w:rsidP="00FB4AD1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AE2B0C">
        <w:rPr>
          <w:sz w:val="28"/>
          <w:szCs w:val="28"/>
          <w:lang w:val="uk-UA"/>
        </w:rPr>
        <w:t xml:space="preserve">Гончар О. І., </w:t>
      </w:r>
      <w:proofErr w:type="spellStart"/>
      <w:r w:rsidRPr="00AE2B0C">
        <w:rPr>
          <w:sz w:val="28"/>
          <w:szCs w:val="28"/>
          <w:lang w:val="uk-UA"/>
        </w:rPr>
        <w:t>Хачатрян</w:t>
      </w:r>
      <w:proofErr w:type="spellEnd"/>
      <w:r w:rsidRPr="00AE2B0C">
        <w:rPr>
          <w:sz w:val="28"/>
          <w:szCs w:val="28"/>
          <w:lang w:val="uk-UA"/>
        </w:rPr>
        <w:t xml:space="preserve"> В. В. </w:t>
      </w:r>
      <w:proofErr w:type="spellStart"/>
      <w:r w:rsidRPr="00AE2B0C">
        <w:rPr>
          <w:sz w:val="28"/>
          <w:szCs w:val="28"/>
          <w:lang w:val="uk-UA"/>
        </w:rPr>
        <w:t>Інноваційність</w:t>
      </w:r>
      <w:proofErr w:type="spellEnd"/>
      <w:r w:rsidRPr="00AE2B0C">
        <w:rPr>
          <w:sz w:val="28"/>
          <w:szCs w:val="28"/>
          <w:lang w:val="uk-UA"/>
        </w:rPr>
        <w:t xml:space="preserve"> – сучасна умова розвитку підприємницького потенціалу. Підприємництво і торгівля : </w:t>
      </w:r>
      <w:proofErr w:type="spellStart"/>
      <w:r w:rsidRPr="00AE2B0C">
        <w:rPr>
          <w:sz w:val="28"/>
          <w:szCs w:val="28"/>
          <w:lang w:val="uk-UA"/>
        </w:rPr>
        <w:t>зб</w:t>
      </w:r>
      <w:proofErr w:type="spellEnd"/>
      <w:r w:rsidRPr="00AE2B0C">
        <w:rPr>
          <w:sz w:val="28"/>
          <w:szCs w:val="28"/>
          <w:lang w:val="uk-UA"/>
        </w:rPr>
        <w:t xml:space="preserve">. наук. пр. Львів: вид-во Львівського торговельно-економічного університету. 2018. </w:t>
      </w:r>
      <w:proofErr w:type="spellStart"/>
      <w:r w:rsidRPr="00AE2B0C">
        <w:rPr>
          <w:sz w:val="28"/>
          <w:szCs w:val="28"/>
          <w:lang w:val="uk-UA"/>
        </w:rPr>
        <w:t>Вип</w:t>
      </w:r>
      <w:proofErr w:type="spellEnd"/>
      <w:r w:rsidRPr="00AE2B0C">
        <w:rPr>
          <w:sz w:val="28"/>
          <w:szCs w:val="28"/>
          <w:lang w:val="uk-UA"/>
        </w:rPr>
        <w:t>. 23. С. 77</w:t>
      </w:r>
      <w:r>
        <w:rPr>
          <w:sz w:val="28"/>
          <w:szCs w:val="28"/>
          <w:lang w:val="uk-UA"/>
        </w:rPr>
        <w:t>-</w:t>
      </w:r>
      <w:r w:rsidRPr="00AE2B0C">
        <w:rPr>
          <w:sz w:val="28"/>
          <w:szCs w:val="28"/>
          <w:lang w:val="uk-UA"/>
        </w:rPr>
        <w:t>81.</w:t>
      </w:r>
    </w:p>
    <w:p w:rsidR="00FB4AD1" w:rsidRPr="00AE2B0C" w:rsidRDefault="00D8225D" w:rsidP="00FB4AD1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rFonts w:asciiTheme="majorBidi" w:hAnsiTheme="majorBidi" w:cstheme="majorBidi"/>
          <w:iCs/>
          <w:color w:val="000000" w:themeColor="text1"/>
          <w:sz w:val="28"/>
          <w:szCs w:val="28"/>
          <w:lang w:val="uk-UA"/>
        </w:rPr>
        <w:lastRenderedPageBreak/>
        <w:t>Гребешкова</w:t>
      </w:r>
      <w:proofErr w:type="spellEnd"/>
      <w:r>
        <w:rPr>
          <w:rFonts w:asciiTheme="majorBidi" w:hAnsiTheme="majorBidi" w:cstheme="majorBidi"/>
          <w:iCs/>
          <w:color w:val="000000" w:themeColor="text1"/>
          <w:sz w:val="28"/>
          <w:szCs w:val="28"/>
          <w:lang w:val="uk-UA"/>
        </w:rPr>
        <w:t xml:space="preserve"> О. </w:t>
      </w:r>
      <w:r w:rsidR="00FB4AD1" w:rsidRPr="00AE2B0C">
        <w:rPr>
          <w:rFonts w:asciiTheme="majorBidi" w:hAnsiTheme="majorBidi" w:cstheme="majorBidi"/>
          <w:iCs/>
          <w:color w:val="000000" w:themeColor="text1"/>
          <w:sz w:val="28"/>
          <w:szCs w:val="28"/>
          <w:lang w:val="uk-UA"/>
        </w:rPr>
        <w:t>М</w:t>
      </w:r>
      <w:r w:rsidR="00FB4AD1" w:rsidRPr="00AE2B0C"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FB4AD1" w:rsidRPr="00AE2B0C"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>Емерджентність</w:t>
      </w:r>
      <w:proofErr w:type="spellEnd"/>
      <w:r w:rsidR="00FB4AD1" w:rsidRPr="00AE2B0C"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 xml:space="preserve"> у стратегічному процесі підприємства // Формування ринкової економіки: </w:t>
      </w:r>
      <w:proofErr w:type="spellStart"/>
      <w:r w:rsidR="00FB4AD1" w:rsidRPr="00AE2B0C"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>Зб</w:t>
      </w:r>
      <w:proofErr w:type="spellEnd"/>
      <w:r w:rsidR="00FB4AD1" w:rsidRPr="00AE2B0C"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 xml:space="preserve">. наук. праць. </w:t>
      </w:r>
      <w:proofErr w:type="spellStart"/>
      <w:r w:rsidR="00FB4AD1" w:rsidRPr="00AE2B0C"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>Вип</w:t>
      </w:r>
      <w:proofErr w:type="spellEnd"/>
      <w:r w:rsidR="00FB4AD1" w:rsidRPr="00AE2B0C"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>. 22. К.: КНЕУ, 2009. С. 129-137.</w:t>
      </w:r>
    </w:p>
    <w:p w:rsidR="00FB4AD1" w:rsidRPr="004234A5" w:rsidRDefault="00D319B4" w:rsidP="00FB4AD1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Захарченко Н. </w:t>
      </w:r>
      <w:r w:rsidR="00FB4AD1" w:rsidRPr="004234A5">
        <w:rPr>
          <w:color w:val="000000" w:themeColor="text1"/>
          <w:sz w:val="28"/>
          <w:szCs w:val="28"/>
          <w:lang w:val="uk-UA"/>
        </w:rPr>
        <w:t xml:space="preserve">В. Обґрунтування стратегічних інноваційно-інвестиційних рішень в управлінні високотехнологічним виробництвом: </w:t>
      </w:r>
      <w:proofErr w:type="spellStart"/>
      <w:r w:rsidR="00FB4AD1" w:rsidRPr="004234A5">
        <w:rPr>
          <w:color w:val="000000" w:themeColor="text1"/>
          <w:sz w:val="28"/>
          <w:szCs w:val="28"/>
          <w:lang w:val="uk-UA"/>
        </w:rPr>
        <w:t>моногр</w:t>
      </w:r>
      <w:proofErr w:type="spellEnd"/>
      <w:r w:rsidR="00FB4AD1" w:rsidRPr="004234A5">
        <w:rPr>
          <w:color w:val="000000" w:themeColor="text1"/>
          <w:sz w:val="28"/>
          <w:szCs w:val="28"/>
          <w:lang w:val="uk-UA"/>
        </w:rPr>
        <w:t xml:space="preserve">. О. </w:t>
      </w:r>
      <w:proofErr w:type="spellStart"/>
      <w:r w:rsidR="00FB4AD1" w:rsidRPr="004234A5">
        <w:rPr>
          <w:color w:val="000000" w:themeColor="text1"/>
          <w:sz w:val="28"/>
          <w:szCs w:val="28"/>
          <w:lang w:val="uk-UA"/>
        </w:rPr>
        <w:t>Бахва</w:t>
      </w:r>
      <w:proofErr w:type="spellEnd"/>
      <w:r w:rsidR="00FB4AD1" w:rsidRPr="004234A5">
        <w:rPr>
          <w:color w:val="000000" w:themeColor="text1"/>
          <w:sz w:val="28"/>
          <w:szCs w:val="28"/>
          <w:lang w:val="uk-UA"/>
        </w:rPr>
        <w:t>, 2017. 488 с.</w:t>
      </w:r>
    </w:p>
    <w:p w:rsidR="00FB4AD1" w:rsidRPr="0063129F" w:rsidRDefault="00FB4AD1" w:rsidP="00FB4AD1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sz w:val="32"/>
          <w:szCs w:val="28"/>
          <w:lang w:val="uk-UA"/>
        </w:rPr>
      </w:pPr>
      <w:r w:rsidRPr="00570ED3">
        <w:rPr>
          <w:sz w:val="28"/>
          <w:lang w:val="uk-UA"/>
        </w:rPr>
        <w:t>Макаренко М.</w:t>
      </w:r>
      <w:r>
        <w:rPr>
          <w:sz w:val="28"/>
          <w:lang w:val="uk-UA"/>
        </w:rPr>
        <w:t> </w:t>
      </w:r>
      <w:r w:rsidRPr="00570ED3">
        <w:rPr>
          <w:sz w:val="28"/>
          <w:lang w:val="uk-UA"/>
        </w:rPr>
        <w:t>В. Оцінка інноваційного потенціалу як інструмент управління інноваційним розвитком регіону / М.В. Макаренко // Марк</w:t>
      </w:r>
      <w:r>
        <w:rPr>
          <w:sz w:val="28"/>
          <w:lang w:val="uk-UA"/>
        </w:rPr>
        <w:t>етинг і менеджмент інновацій.</w:t>
      </w:r>
      <w:r w:rsidRPr="00570ED3">
        <w:rPr>
          <w:sz w:val="28"/>
          <w:lang w:val="uk-UA"/>
        </w:rPr>
        <w:t xml:space="preserve"> 2011. №</w:t>
      </w:r>
      <w:r>
        <w:rPr>
          <w:sz w:val="28"/>
          <w:lang w:val="uk-UA"/>
        </w:rPr>
        <w:t xml:space="preserve"> </w:t>
      </w:r>
      <w:r w:rsidRPr="00570ED3">
        <w:rPr>
          <w:sz w:val="28"/>
          <w:lang w:val="uk-UA"/>
        </w:rPr>
        <w:t>3. Т.</w:t>
      </w:r>
      <w:r>
        <w:rPr>
          <w:sz w:val="28"/>
          <w:lang w:val="uk-UA"/>
        </w:rPr>
        <w:t xml:space="preserve"> </w:t>
      </w:r>
      <w:r w:rsidRPr="00570ED3">
        <w:rPr>
          <w:sz w:val="28"/>
          <w:lang w:val="uk-UA"/>
        </w:rPr>
        <w:t>1. С.</w:t>
      </w:r>
      <w:r w:rsidR="00E257A1">
        <w:rPr>
          <w:sz w:val="28"/>
          <w:lang w:val="uk-UA"/>
        </w:rPr>
        <w:t> </w:t>
      </w:r>
      <w:r w:rsidRPr="00570ED3">
        <w:rPr>
          <w:sz w:val="28"/>
          <w:lang w:val="uk-UA"/>
        </w:rPr>
        <w:t>62-71.</w:t>
      </w:r>
    </w:p>
    <w:p w:rsidR="0063129F" w:rsidRPr="00D319B4" w:rsidRDefault="0063129F" w:rsidP="00D319B4">
      <w:pPr>
        <w:spacing w:line="360" w:lineRule="auto"/>
        <w:jc w:val="center"/>
        <w:rPr>
          <w:sz w:val="28"/>
          <w:szCs w:val="28"/>
          <w:lang w:val="uk-UA"/>
        </w:rPr>
      </w:pPr>
    </w:p>
    <w:sectPr w:rsidR="0063129F" w:rsidRPr="00D3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A6080"/>
    <w:multiLevelType w:val="hybridMultilevel"/>
    <w:tmpl w:val="B8B0E6D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2A7483"/>
    <w:multiLevelType w:val="hybridMultilevel"/>
    <w:tmpl w:val="2F009352"/>
    <w:lvl w:ilvl="0" w:tplc="12DAA2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9D41B95"/>
    <w:multiLevelType w:val="hybridMultilevel"/>
    <w:tmpl w:val="2CA28F5C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74"/>
    <w:rsid w:val="00183E59"/>
    <w:rsid w:val="00207700"/>
    <w:rsid w:val="00370B9A"/>
    <w:rsid w:val="003F05A1"/>
    <w:rsid w:val="00406CAD"/>
    <w:rsid w:val="004234A5"/>
    <w:rsid w:val="004C1F95"/>
    <w:rsid w:val="00620D74"/>
    <w:rsid w:val="0063129F"/>
    <w:rsid w:val="006562D9"/>
    <w:rsid w:val="007B1146"/>
    <w:rsid w:val="007B3860"/>
    <w:rsid w:val="00810856"/>
    <w:rsid w:val="008B3DA6"/>
    <w:rsid w:val="00944EFE"/>
    <w:rsid w:val="00AA0B64"/>
    <w:rsid w:val="00AC1B86"/>
    <w:rsid w:val="00AE1252"/>
    <w:rsid w:val="00BD2586"/>
    <w:rsid w:val="00D319B4"/>
    <w:rsid w:val="00D635F7"/>
    <w:rsid w:val="00D8225D"/>
    <w:rsid w:val="00D970B2"/>
    <w:rsid w:val="00DA2262"/>
    <w:rsid w:val="00E257A1"/>
    <w:rsid w:val="00EB4D19"/>
    <w:rsid w:val="00F3635C"/>
    <w:rsid w:val="00FB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EBE1"/>
  <w15:chartTrackingRefBased/>
  <w15:docId w15:val="{3EF9532A-F71F-4885-BC8C-8CC2307E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locked/>
    <w:rsid w:val="00183E59"/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Normal (Web)"/>
    <w:basedOn w:val="a"/>
    <w:link w:val="a3"/>
    <w:unhideWhenUsed/>
    <w:qFormat/>
    <w:rsid w:val="00183E59"/>
    <w:pPr>
      <w:spacing w:before="100" w:beforeAutospacing="1" w:after="100" w:afterAutospacing="1"/>
    </w:pPr>
    <w:rPr>
      <w:szCs w:val="22"/>
    </w:rPr>
  </w:style>
  <w:style w:type="paragraph" w:styleId="a5">
    <w:name w:val="List Paragraph"/>
    <w:basedOn w:val="a"/>
    <w:uiPriority w:val="34"/>
    <w:qFormat/>
    <w:rsid w:val="00FB4A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57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57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2024-04-16T15:50:00Z</cp:lastPrinted>
  <dcterms:created xsi:type="dcterms:W3CDTF">2024-04-16T15:09:00Z</dcterms:created>
  <dcterms:modified xsi:type="dcterms:W3CDTF">2024-04-23T23:22:00Z</dcterms:modified>
</cp:coreProperties>
</file>