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E9" w:rsidRPr="00AA43E9" w:rsidRDefault="00AA43E9" w:rsidP="00C91F3A">
      <w:pPr>
        <w:tabs>
          <w:tab w:val="left" w:pos="851"/>
        </w:tabs>
        <w:spacing w:after="0" w:line="240" w:lineRule="auto"/>
        <w:jc w:val="right"/>
        <w:rPr>
          <w:rFonts w:ascii="Times New Roman" w:eastAsia="Times New Roman" w:hAnsi="Times New Roman" w:cs="Times New Roman"/>
          <w:sz w:val="28"/>
          <w:szCs w:val="24"/>
          <w:lang w:eastAsia="uk-UA"/>
        </w:rPr>
      </w:pPr>
      <w:r w:rsidRPr="004B69FC">
        <w:rPr>
          <w:rFonts w:ascii="Times New Roman" w:eastAsia="Times New Roman" w:hAnsi="Times New Roman" w:cs="Times New Roman"/>
          <w:b/>
          <w:bCs/>
          <w:color w:val="000000"/>
          <w:sz w:val="28"/>
          <w:szCs w:val="24"/>
          <w:shd w:val="clear" w:color="auto" w:fill="FFFFFF"/>
          <w:lang w:eastAsia="uk-UA"/>
        </w:rPr>
        <w:t>Юлія ВОЛОЩУК</w:t>
      </w:r>
      <w:r w:rsidR="00C91F3A">
        <w:rPr>
          <w:rFonts w:ascii="Times New Roman" w:eastAsia="Times New Roman" w:hAnsi="Times New Roman" w:cs="Times New Roman"/>
          <w:b/>
          <w:bCs/>
          <w:color w:val="000000"/>
          <w:sz w:val="28"/>
          <w:szCs w:val="24"/>
          <w:shd w:val="clear" w:color="auto" w:fill="FFFFFF"/>
          <w:lang w:eastAsia="uk-UA"/>
        </w:rPr>
        <w:t>,</w:t>
      </w:r>
    </w:p>
    <w:p w:rsidR="00732313" w:rsidRPr="004B69FC" w:rsidRDefault="00AA43E9" w:rsidP="00C91F3A">
      <w:pPr>
        <w:tabs>
          <w:tab w:val="left" w:pos="1035"/>
        </w:tabs>
        <w:spacing w:after="0" w:line="240" w:lineRule="auto"/>
        <w:jc w:val="right"/>
        <w:rPr>
          <w:rFonts w:ascii="Times New Roman" w:eastAsia="Times New Roman" w:hAnsi="Times New Roman" w:cs="Times New Roman"/>
          <w:color w:val="000000"/>
          <w:sz w:val="28"/>
          <w:szCs w:val="24"/>
          <w:lang w:eastAsia="uk-UA"/>
        </w:rPr>
      </w:pPr>
      <w:r w:rsidRPr="00AA43E9">
        <w:rPr>
          <w:rFonts w:ascii="Times New Roman" w:eastAsia="Times New Roman" w:hAnsi="Times New Roman" w:cs="Times New Roman"/>
          <w:color w:val="000000"/>
          <w:sz w:val="28"/>
          <w:szCs w:val="24"/>
          <w:lang w:eastAsia="uk-UA"/>
        </w:rPr>
        <w:t>д-р </w:t>
      </w:r>
      <w:proofErr w:type="spellStart"/>
      <w:r w:rsidRPr="00AA43E9">
        <w:rPr>
          <w:rFonts w:ascii="Times New Roman" w:eastAsia="Times New Roman" w:hAnsi="Times New Roman" w:cs="Times New Roman"/>
          <w:color w:val="000000"/>
          <w:sz w:val="28"/>
          <w:szCs w:val="24"/>
          <w:lang w:eastAsia="uk-UA"/>
        </w:rPr>
        <w:t>екон</w:t>
      </w:r>
      <w:proofErr w:type="spellEnd"/>
      <w:r w:rsidRPr="00AA43E9">
        <w:rPr>
          <w:rFonts w:ascii="Times New Roman" w:eastAsia="Times New Roman" w:hAnsi="Times New Roman" w:cs="Times New Roman"/>
          <w:color w:val="000000"/>
          <w:sz w:val="28"/>
          <w:szCs w:val="24"/>
          <w:lang w:eastAsia="uk-UA"/>
        </w:rPr>
        <w:t xml:space="preserve">. н., професор кафедри економіки, </w:t>
      </w:r>
    </w:p>
    <w:p w:rsidR="00AA43E9" w:rsidRPr="00AA43E9" w:rsidRDefault="00AA43E9" w:rsidP="00C91F3A">
      <w:pPr>
        <w:tabs>
          <w:tab w:val="left" w:pos="1035"/>
        </w:tabs>
        <w:spacing w:after="0" w:line="240" w:lineRule="auto"/>
        <w:jc w:val="right"/>
        <w:rPr>
          <w:rFonts w:ascii="Times New Roman" w:eastAsia="Times New Roman" w:hAnsi="Times New Roman" w:cs="Times New Roman"/>
          <w:sz w:val="28"/>
          <w:szCs w:val="24"/>
          <w:lang w:eastAsia="uk-UA"/>
        </w:rPr>
      </w:pPr>
      <w:r w:rsidRPr="00AA43E9">
        <w:rPr>
          <w:rFonts w:ascii="Times New Roman" w:eastAsia="Times New Roman" w:hAnsi="Times New Roman" w:cs="Times New Roman"/>
          <w:color w:val="000000"/>
          <w:sz w:val="28"/>
          <w:szCs w:val="24"/>
          <w:lang w:eastAsia="uk-UA"/>
        </w:rPr>
        <w:t>підприємництва, торгівлі та біржової діяльності</w:t>
      </w:r>
    </w:p>
    <w:p w:rsidR="00AA43E9" w:rsidRPr="00AA43E9" w:rsidRDefault="00AA43E9" w:rsidP="00C91F3A">
      <w:pPr>
        <w:tabs>
          <w:tab w:val="left" w:pos="1035"/>
        </w:tabs>
        <w:spacing w:after="0" w:line="240" w:lineRule="auto"/>
        <w:jc w:val="right"/>
        <w:rPr>
          <w:rFonts w:ascii="Times New Roman" w:eastAsia="Times New Roman" w:hAnsi="Times New Roman" w:cs="Times New Roman"/>
          <w:sz w:val="28"/>
          <w:szCs w:val="24"/>
          <w:lang w:eastAsia="uk-UA"/>
        </w:rPr>
      </w:pPr>
      <w:r w:rsidRPr="00AA43E9">
        <w:rPr>
          <w:rFonts w:ascii="Times New Roman" w:eastAsia="Times New Roman" w:hAnsi="Times New Roman" w:cs="Times New Roman"/>
          <w:color w:val="000000"/>
          <w:sz w:val="28"/>
          <w:szCs w:val="24"/>
          <w:lang w:eastAsia="uk-UA"/>
        </w:rPr>
        <w:t>Заклад вищої освіти «Подільський державний університет»,</w:t>
      </w:r>
    </w:p>
    <w:p w:rsidR="00AA43E9" w:rsidRDefault="00AA43E9" w:rsidP="00C91F3A">
      <w:pPr>
        <w:tabs>
          <w:tab w:val="left" w:pos="1035"/>
        </w:tabs>
        <w:spacing w:after="0" w:line="240" w:lineRule="auto"/>
        <w:jc w:val="right"/>
        <w:rPr>
          <w:rFonts w:ascii="Times New Roman" w:eastAsia="Times New Roman" w:hAnsi="Times New Roman" w:cs="Times New Roman"/>
          <w:color w:val="000000"/>
          <w:sz w:val="28"/>
          <w:szCs w:val="24"/>
          <w:lang w:eastAsia="uk-UA"/>
        </w:rPr>
      </w:pPr>
      <w:r w:rsidRPr="00AA43E9">
        <w:rPr>
          <w:rFonts w:ascii="Times New Roman" w:eastAsia="Times New Roman" w:hAnsi="Times New Roman" w:cs="Times New Roman"/>
          <w:color w:val="000000"/>
          <w:sz w:val="28"/>
          <w:szCs w:val="24"/>
          <w:lang w:eastAsia="uk-UA"/>
        </w:rPr>
        <w:t>м. Кам’янець-Подільський</w:t>
      </w:r>
    </w:p>
    <w:p w:rsidR="00DA6021" w:rsidRPr="00AA43E9" w:rsidRDefault="00DA6021" w:rsidP="00C91F3A">
      <w:pPr>
        <w:tabs>
          <w:tab w:val="left" w:pos="1035"/>
        </w:tabs>
        <w:spacing w:after="0" w:line="360" w:lineRule="auto"/>
        <w:jc w:val="center"/>
        <w:rPr>
          <w:rFonts w:ascii="Times New Roman" w:eastAsia="Times New Roman" w:hAnsi="Times New Roman" w:cs="Times New Roman"/>
          <w:sz w:val="28"/>
          <w:szCs w:val="24"/>
          <w:lang w:eastAsia="uk-UA"/>
        </w:rPr>
      </w:pPr>
    </w:p>
    <w:p w:rsidR="00AA43E9" w:rsidRPr="00AA43E9" w:rsidRDefault="00732313" w:rsidP="00DA6021">
      <w:pPr>
        <w:spacing w:after="0" w:line="360" w:lineRule="auto"/>
        <w:jc w:val="center"/>
        <w:rPr>
          <w:rFonts w:ascii="Times New Roman" w:eastAsia="Times New Roman" w:hAnsi="Times New Roman" w:cs="Times New Roman"/>
          <w:sz w:val="24"/>
          <w:szCs w:val="24"/>
          <w:lang w:eastAsia="uk-UA"/>
        </w:rPr>
      </w:pPr>
      <w:r w:rsidRPr="004B69FC">
        <w:rPr>
          <w:rFonts w:ascii="Times New Roman" w:eastAsia="Times New Roman" w:hAnsi="Times New Roman" w:cs="Times New Roman"/>
          <w:b/>
          <w:bCs/>
          <w:color w:val="000000"/>
          <w:sz w:val="24"/>
          <w:szCs w:val="24"/>
          <w:lang w:eastAsia="uk-UA"/>
        </w:rPr>
        <w:t xml:space="preserve">ОКРЕМІ АСПЕКТИ </w:t>
      </w:r>
      <w:r w:rsidR="005D61B4" w:rsidRPr="004B69FC">
        <w:rPr>
          <w:rFonts w:ascii="Times New Roman" w:eastAsia="Times New Roman" w:hAnsi="Times New Roman" w:cs="Times New Roman"/>
          <w:b/>
          <w:bCs/>
          <w:color w:val="000000"/>
          <w:sz w:val="24"/>
          <w:szCs w:val="24"/>
          <w:lang w:eastAsia="uk-UA"/>
        </w:rPr>
        <w:t xml:space="preserve">ФУНКЦІОНУВАННЯ </w:t>
      </w:r>
      <w:r w:rsidRPr="004B69FC">
        <w:rPr>
          <w:rFonts w:ascii="Times New Roman" w:eastAsia="Times New Roman" w:hAnsi="Times New Roman" w:cs="Times New Roman"/>
          <w:b/>
          <w:bCs/>
          <w:color w:val="000000"/>
          <w:sz w:val="24"/>
          <w:szCs w:val="24"/>
          <w:lang w:eastAsia="uk-UA"/>
        </w:rPr>
        <w:t xml:space="preserve">РИНКУ </w:t>
      </w:r>
      <w:r w:rsidR="005D61B4" w:rsidRPr="004B69FC">
        <w:rPr>
          <w:rFonts w:ascii="Times New Roman" w:eastAsia="Times New Roman" w:hAnsi="Times New Roman" w:cs="Times New Roman"/>
          <w:b/>
          <w:bCs/>
          <w:color w:val="000000"/>
          <w:sz w:val="24"/>
          <w:szCs w:val="24"/>
          <w:lang w:eastAsia="uk-UA"/>
        </w:rPr>
        <w:t>ПРОДУКЦІЇ АПК</w:t>
      </w:r>
      <w:r w:rsidRPr="004B69FC">
        <w:rPr>
          <w:rFonts w:ascii="Times New Roman" w:eastAsia="Times New Roman" w:hAnsi="Times New Roman" w:cs="Times New Roman"/>
          <w:b/>
          <w:bCs/>
          <w:color w:val="000000"/>
          <w:sz w:val="24"/>
          <w:szCs w:val="24"/>
          <w:lang w:eastAsia="uk-UA"/>
        </w:rPr>
        <w:t xml:space="preserve"> </w:t>
      </w:r>
      <w:r w:rsidR="005D61B4" w:rsidRPr="004B69FC">
        <w:rPr>
          <w:rFonts w:ascii="Times New Roman" w:eastAsia="Times New Roman" w:hAnsi="Times New Roman" w:cs="Times New Roman"/>
          <w:b/>
          <w:bCs/>
          <w:color w:val="000000"/>
          <w:sz w:val="24"/>
          <w:szCs w:val="24"/>
          <w:lang w:eastAsia="uk-UA"/>
        </w:rPr>
        <w:t>В СУЧАСНИХ УМОВАХ</w:t>
      </w:r>
    </w:p>
    <w:p w:rsidR="00DA6021" w:rsidRDefault="00DA6021" w:rsidP="00C91F3A">
      <w:pPr>
        <w:shd w:val="clear" w:color="auto" w:fill="FFFFFF"/>
        <w:spacing w:after="0" w:line="360" w:lineRule="auto"/>
        <w:jc w:val="center"/>
        <w:rPr>
          <w:rFonts w:ascii="Times New Roman" w:eastAsia="Times New Roman" w:hAnsi="Times New Roman" w:cs="Times New Roman"/>
          <w:color w:val="000000" w:themeColor="text1"/>
          <w:sz w:val="28"/>
          <w:szCs w:val="28"/>
          <w:lang w:eastAsia="uk-UA"/>
        </w:rPr>
      </w:pPr>
    </w:p>
    <w:p w:rsidR="00842E7E" w:rsidRPr="004B69FC" w:rsidRDefault="00842E7E" w:rsidP="00C91F3A">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4B69FC">
        <w:rPr>
          <w:rFonts w:ascii="Times New Roman" w:eastAsia="Times New Roman" w:hAnsi="Times New Roman" w:cs="Times New Roman"/>
          <w:color w:val="000000" w:themeColor="text1"/>
          <w:sz w:val="28"/>
          <w:szCs w:val="28"/>
          <w:lang w:eastAsia="uk-UA"/>
        </w:rPr>
        <w:t>З 24 лютого 2022 року Україна зіткнулася з безпрецедентною кризою монументальних масштабів. Спалах повномасштабної війни, розпочатої російським вторгненням, завдав значної шкоди всім секторам економіки країни. Особливо постраждали експортно-орієнтовані галузі, які зазнали помітного скорочення рівня виробництва.</w:t>
      </w:r>
    </w:p>
    <w:p w:rsidR="00842E7E" w:rsidRPr="004B69FC" w:rsidRDefault="00842E7E" w:rsidP="00C91F3A">
      <w:pPr>
        <w:shd w:val="clear" w:color="auto" w:fill="FFFFFF"/>
        <w:spacing w:after="0" w:line="360" w:lineRule="auto"/>
        <w:ind w:firstLine="567"/>
        <w:jc w:val="both"/>
        <w:rPr>
          <w:rFonts w:ascii="Times New Roman" w:hAnsi="Times New Roman" w:cs="Times New Roman"/>
          <w:color w:val="000000" w:themeColor="text1"/>
          <w:sz w:val="28"/>
          <w:szCs w:val="28"/>
        </w:rPr>
      </w:pPr>
      <w:r w:rsidRPr="004B69FC">
        <w:rPr>
          <w:rFonts w:ascii="Times New Roman" w:eastAsia="Times New Roman" w:hAnsi="Times New Roman" w:cs="Times New Roman"/>
          <w:color w:val="000000" w:themeColor="text1"/>
          <w:sz w:val="28"/>
          <w:szCs w:val="28"/>
          <w:lang w:eastAsia="uk-UA"/>
        </w:rPr>
        <w:t xml:space="preserve">У 2018 році Україна займала </w:t>
      </w:r>
      <w:r w:rsidR="00B40F3F" w:rsidRPr="004B69FC">
        <w:rPr>
          <w:rFonts w:ascii="Times New Roman" w:eastAsia="Times New Roman" w:hAnsi="Times New Roman" w:cs="Times New Roman"/>
          <w:color w:val="000000" w:themeColor="text1"/>
          <w:sz w:val="28"/>
          <w:szCs w:val="28"/>
          <w:lang w:eastAsia="uk-UA"/>
        </w:rPr>
        <w:t>значне</w:t>
      </w:r>
      <w:r w:rsidRPr="004B69FC">
        <w:rPr>
          <w:rFonts w:ascii="Times New Roman" w:eastAsia="Times New Roman" w:hAnsi="Times New Roman" w:cs="Times New Roman"/>
          <w:color w:val="000000" w:themeColor="text1"/>
          <w:sz w:val="28"/>
          <w:szCs w:val="28"/>
          <w:lang w:eastAsia="uk-UA"/>
        </w:rPr>
        <w:t xml:space="preserve"> місце як третій у світі експортер зернових, щорічно виробляючи 90-100 мільйонів тон</w:t>
      </w:r>
      <w:r w:rsidR="00B40F3F" w:rsidRPr="004B69FC">
        <w:rPr>
          <w:rFonts w:ascii="Times New Roman" w:eastAsia="Times New Roman" w:hAnsi="Times New Roman" w:cs="Times New Roman"/>
          <w:color w:val="000000" w:themeColor="text1"/>
          <w:sz w:val="28"/>
          <w:szCs w:val="28"/>
          <w:lang w:eastAsia="uk-UA"/>
        </w:rPr>
        <w:t>н</w:t>
      </w:r>
      <w:r w:rsidRPr="004B69FC">
        <w:rPr>
          <w:rFonts w:ascii="Times New Roman" w:eastAsia="Times New Roman" w:hAnsi="Times New Roman" w:cs="Times New Roman"/>
          <w:color w:val="000000" w:themeColor="text1"/>
          <w:sz w:val="28"/>
          <w:szCs w:val="28"/>
          <w:lang w:eastAsia="uk-UA"/>
        </w:rPr>
        <w:t xml:space="preserve"> зернових, експорт</w:t>
      </w:r>
      <w:r w:rsidR="00B40F3F" w:rsidRPr="004B69FC">
        <w:rPr>
          <w:rFonts w:ascii="Times New Roman" w:eastAsia="Times New Roman" w:hAnsi="Times New Roman" w:cs="Times New Roman"/>
          <w:color w:val="000000" w:themeColor="text1"/>
          <w:sz w:val="28"/>
          <w:szCs w:val="28"/>
          <w:lang w:eastAsia="uk-UA"/>
        </w:rPr>
        <w:t>уючи</w:t>
      </w:r>
      <w:r w:rsidRPr="004B69FC">
        <w:rPr>
          <w:rFonts w:ascii="Times New Roman" w:eastAsia="Times New Roman" w:hAnsi="Times New Roman" w:cs="Times New Roman"/>
          <w:color w:val="000000" w:themeColor="text1"/>
          <w:sz w:val="28"/>
          <w:szCs w:val="28"/>
          <w:lang w:eastAsia="uk-UA"/>
        </w:rPr>
        <w:t xml:space="preserve"> 50-60 мільйонів тон</w:t>
      </w:r>
      <w:r w:rsidR="00B40F3F" w:rsidRPr="004B69FC">
        <w:rPr>
          <w:rFonts w:ascii="Times New Roman" w:eastAsia="Times New Roman" w:hAnsi="Times New Roman" w:cs="Times New Roman"/>
          <w:color w:val="000000" w:themeColor="text1"/>
          <w:sz w:val="28"/>
          <w:szCs w:val="28"/>
          <w:lang w:eastAsia="uk-UA"/>
        </w:rPr>
        <w:t>н</w:t>
      </w:r>
      <w:r w:rsidRPr="004B69FC">
        <w:rPr>
          <w:rFonts w:ascii="Times New Roman" w:eastAsia="Times New Roman" w:hAnsi="Times New Roman" w:cs="Times New Roman"/>
          <w:color w:val="000000" w:themeColor="text1"/>
          <w:sz w:val="28"/>
          <w:szCs w:val="28"/>
          <w:lang w:eastAsia="uk-UA"/>
        </w:rPr>
        <w:t xml:space="preserve"> на рік. З 2019 по 2021 рік включно </w:t>
      </w:r>
      <w:r w:rsidR="005F187D">
        <w:rPr>
          <w:rFonts w:ascii="Times New Roman" w:eastAsia="Times New Roman" w:hAnsi="Times New Roman" w:cs="Times New Roman"/>
          <w:color w:val="000000" w:themeColor="text1"/>
          <w:sz w:val="28"/>
          <w:szCs w:val="28"/>
          <w:lang w:eastAsia="uk-UA"/>
        </w:rPr>
        <w:t>У</w:t>
      </w:r>
      <w:r w:rsidRPr="004B69FC">
        <w:rPr>
          <w:rFonts w:ascii="Times New Roman" w:eastAsia="Times New Roman" w:hAnsi="Times New Roman" w:cs="Times New Roman"/>
          <w:color w:val="000000" w:themeColor="text1"/>
          <w:sz w:val="28"/>
          <w:szCs w:val="28"/>
          <w:lang w:eastAsia="uk-UA"/>
        </w:rPr>
        <w:t xml:space="preserve">країна зберігала </w:t>
      </w:r>
      <w:r w:rsidR="00B40F3F" w:rsidRPr="004B69FC">
        <w:rPr>
          <w:rFonts w:ascii="Times New Roman" w:eastAsia="Times New Roman" w:hAnsi="Times New Roman" w:cs="Times New Roman"/>
          <w:color w:val="000000" w:themeColor="text1"/>
          <w:sz w:val="28"/>
          <w:szCs w:val="28"/>
          <w:lang w:eastAsia="uk-UA"/>
        </w:rPr>
        <w:t>2-ге місце серед</w:t>
      </w:r>
      <w:r w:rsidRPr="004B69FC">
        <w:rPr>
          <w:rFonts w:ascii="Times New Roman" w:eastAsia="Times New Roman" w:hAnsi="Times New Roman" w:cs="Times New Roman"/>
          <w:color w:val="000000" w:themeColor="text1"/>
          <w:sz w:val="28"/>
          <w:szCs w:val="28"/>
          <w:lang w:eastAsia="uk-UA"/>
        </w:rPr>
        <w:t xml:space="preserve"> експортер</w:t>
      </w:r>
      <w:r w:rsidR="00B40F3F" w:rsidRPr="004B69FC">
        <w:rPr>
          <w:rFonts w:ascii="Times New Roman" w:eastAsia="Times New Roman" w:hAnsi="Times New Roman" w:cs="Times New Roman"/>
          <w:color w:val="000000" w:themeColor="text1"/>
          <w:sz w:val="28"/>
          <w:szCs w:val="28"/>
          <w:lang w:eastAsia="uk-UA"/>
        </w:rPr>
        <w:t>ів</w:t>
      </w:r>
      <w:r w:rsidRPr="004B69FC">
        <w:rPr>
          <w:rFonts w:ascii="Times New Roman" w:eastAsia="Times New Roman" w:hAnsi="Times New Roman" w:cs="Times New Roman"/>
          <w:color w:val="000000" w:themeColor="text1"/>
          <w:sz w:val="28"/>
          <w:szCs w:val="28"/>
          <w:lang w:eastAsia="uk-UA"/>
        </w:rPr>
        <w:t xml:space="preserve"> зерна, поступаючись лише США. Стрибк</w:t>
      </w:r>
      <w:r w:rsidR="00B40F3F" w:rsidRPr="004B69FC">
        <w:rPr>
          <w:rFonts w:ascii="Times New Roman" w:eastAsia="Times New Roman" w:hAnsi="Times New Roman" w:cs="Times New Roman"/>
          <w:color w:val="000000" w:themeColor="text1"/>
          <w:sz w:val="28"/>
          <w:szCs w:val="28"/>
          <w:lang w:eastAsia="uk-UA"/>
        </w:rPr>
        <w:t>и</w:t>
      </w:r>
      <w:r w:rsidRPr="004B69FC">
        <w:rPr>
          <w:rFonts w:ascii="Times New Roman" w:eastAsia="Times New Roman" w:hAnsi="Times New Roman" w:cs="Times New Roman"/>
          <w:color w:val="000000" w:themeColor="text1"/>
          <w:sz w:val="28"/>
          <w:szCs w:val="28"/>
          <w:lang w:eastAsia="uk-UA"/>
        </w:rPr>
        <w:t xml:space="preserve"> попиту на продовольство</w:t>
      </w:r>
      <w:r w:rsidR="00B40F3F" w:rsidRPr="004B69FC">
        <w:rPr>
          <w:rFonts w:ascii="Times New Roman" w:eastAsia="Times New Roman" w:hAnsi="Times New Roman" w:cs="Times New Roman"/>
          <w:color w:val="000000" w:themeColor="text1"/>
          <w:sz w:val="28"/>
          <w:szCs w:val="28"/>
          <w:lang w:eastAsia="uk-UA"/>
        </w:rPr>
        <w:t xml:space="preserve"> та цін</w:t>
      </w:r>
      <w:r w:rsidRPr="004B69FC">
        <w:rPr>
          <w:rFonts w:ascii="Times New Roman" w:eastAsia="Times New Roman" w:hAnsi="Times New Roman" w:cs="Times New Roman"/>
          <w:color w:val="000000" w:themeColor="text1"/>
          <w:sz w:val="28"/>
          <w:szCs w:val="28"/>
          <w:lang w:eastAsia="uk-UA"/>
        </w:rPr>
        <w:t>,</w:t>
      </w:r>
      <w:r w:rsidR="00B40F3F" w:rsidRPr="004B69FC">
        <w:rPr>
          <w:rFonts w:ascii="Times New Roman" w:eastAsia="Times New Roman" w:hAnsi="Times New Roman" w:cs="Times New Roman"/>
          <w:color w:val="000000" w:themeColor="text1"/>
          <w:sz w:val="28"/>
          <w:szCs w:val="28"/>
          <w:lang w:eastAsia="uk-UA"/>
        </w:rPr>
        <w:t xml:space="preserve"> що було</w:t>
      </w:r>
      <w:r w:rsidRPr="004B69FC">
        <w:rPr>
          <w:rFonts w:ascii="Times New Roman" w:eastAsia="Times New Roman" w:hAnsi="Times New Roman" w:cs="Times New Roman"/>
          <w:color w:val="000000" w:themeColor="text1"/>
          <w:sz w:val="28"/>
          <w:szCs w:val="28"/>
          <w:lang w:eastAsia="uk-UA"/>
        </w:rPr>
        <w:t xml:space="preserve"> спричинен</w:t>
      </w:r>
      <w:r w:rsidR="00B40F3F" w:rsidRPr="004B69FC">
        <w:rPr>
          <w:rFonts w:ascii="Times New Roman" w:eastAsia="Times New Roman" w:hAnsi="Times New Roman" w:cs="Times New Roman"/>
          <w:color w:val="000000" w:themeColor="text1"/>
          <w:sz w:val="28"/>
          <w:szCs w:val="28"/>
          <w:lang w:eastAsia="uk-UA"/>
        </w:rPr>
        <w:t>о</w:t>
      </w:r>
      <w:r w:rsidRPr="004B69FC">
        <w:rPr>
          <w:rFonts w:ascii="Times New Roman" w:eastAsia="Times New Roman" w:hAnsi="Times New Roman" w:cs="Times New Roman"/>
          <w:color w:val="000000" w:themeColor="text1"/>
          <w:sz w:val="28"/>
          <w:szCs w:val="28"/>
          <w:lang w:eastAsia="uk-UA"/>
        </w:rPr>
        <w:t xml:space="preserve"> пандемією COVID-19, дав Україні можливість відродити свою економіку завдяки потужному зростанню сільськогосподарського сектора.</w:t>
      </w:r>
      <w:r w:rsidR="005F187D">
        <w:rPr>
          <w:rFonts w:ascii="Times New Roman" w:eastAsia="Times New Roman" w:hAnsi="Times New Roman" w:cs="Times New Roman"/>
          <w:color w:val="000000" w:themeColor="text1"/>
          <w:sz w:val="28"/>
          <w:szCs w:val="28"/>
          <w:lang w:eastAsia="uk-UA"/>
        </w:rPr>
        <w:t xml:space="preserve"> </w:t>
      </w:r>
      <w:r w:rsidRPr="004B69FC">
        <w:rPr>
          <w:rFonts w:ascii="Times New Roman" w:eastAsia="Times New Roman" w:hAnsi="Times New Roman" w:cs="Times New Roman"/>
          <w:color w:val="000000" w:themeColor="text1"/>
          <w:sz w:val="28"/>
          <w:szCs w:val="28"/>
          <w:lang w:eastAsia="uk-UA"/>
        </w:rPr>
        <w:t>У 2021 році на аграрну галузь припадало понад 50</w:t>
      </w:r>
      <w:r w:rsidR="00C91F3A">
        <w:rPr>
          <w:rFonts w:ascii="Times New Roman" w:eastAsia="Times New Roman" w:hAnsi="Times New Roman" w:cs="Times New Roman"/>
          <w:color w:val="000000" w:themeColor="text1"/>
          <w:sz w:val="28"/>
          <w:szCs w:val="28"/>
          <w:lang w:eastAsia="uk-UA"/>
        </w:rPr>
        <w:t> </w:t>
      </w:r>
      <w:r w:rsidRPr="004B69FC">
        <w:rPr>
          <w:rFonts w:ascii="Times New Roman" w:eastAsia="Times New Roman" w:hAnsi="Times New Roman" w:cs="Times New Roman"/>
          <w:color w:val="000000" w:themeColor="text1"/>
          <w:sz w:val="28"/>
          <w:szCs w:val="28"/>
          <w:lang w:eastAsia="uk-UA"/>
        </w:rPr>
        <w:t>% загальних зовнішніх надходжень України. Примітно, що це був єдиний сектор, темпи зростання якого перевищили 10</w:t>
      </w:r>
      <w:r w:rsidR="00C91F3A">
        <w:rPr>
          <w:rFonts w:ascii="Times New Roman" w:eastAsia="Times New Roman" w:hAnsi="Times New Roman" w:cs="Times New Roman"/>
          <w:color w:val="000000" w:themeColor="text1"/>
          <w:sz w:val="28"/>
          <w:szCs w:val="28"/>
          <w:lang w:eastAsia="uk-UA"/>
        </w:rPr>
        <w:t> </w:t>
      </w:r>
      <w:r w:rsidRPr="004B69FC">
        <w:rPr>
          <w:rFonts w:ascii="Times New Roman" w:eastAsia="Times New Roman" w:hAnsi="Times New Roman" w:cs="Times New Roman"/>
          <w:color w:val="000000" w:themeColor="text1"/>
          <w:sz w:val="28"/>
          <w:szCs w:val="28"/>
          <w:lang w:eastAsia="uk-UA"/>
        </w:rPr>
        <w:t>% протягом того самого року, створивши майже 20</w:t>
      </w:r>
      <w:r w:rsidR="00C91F3A">
        <w:rPr>
          <w:rFonts w:ascii="Times New Roman" w:eastAsia="Times New Roman" w:hAnsi="Times New Roman" w:cs="Times New Roman"/>
          <w:color w:val="000000" w:themeColor="text1"/>
          <w:sz w:val="28"/>
          <w:szCs w:val="28"/>
          <w:lang w:eastAsia="uk-UA"/>
        </w:rPr>
        <w:t> </w:t>
      </w:r>
      <w:r w:rsidRPr="004B69FC">
        <w:rPr>
          <w:rFonts w:ascii="Times New Roman" w:eastAsia="Times New Roman" w:hAnsi="Times New Roman" w:cs="Times New Roman"/>
          <w:color w:val="000000" w:themeColor="text1"/>
          <w:sz w:val="28"/>
          <w:szCs w:val="28"/>
          <w:lang w:eastAsia="uk-UA"/>
        </w:rPr>
        <w:t>% ВВП країни.</w:t>
      </w:r>
    </w:p>
    <w:p w:rsidR="00B40F3F" w:rsidRPr="004B69FC" w:rsidRDefault="00B40F3F" w:rsidP="00C91F3A">
      <w:pPr>
        <w:shd w:val="clear" w:color="auto" w:fill="FFFFFF"/>
        <w:spacing w:after="0" w:line="360" w:lineRule="auto"/>
        <w:ind w:firstLine="567"/>
        <w:jc w:val="both"/>
        <w:rPr>
          <w:rFonts w:ascii="Times New Roman" w:hAnsi="Times New Roman" w:cs="Times New Roman"/>
          <w:color w:val="000000" w:themeColor="text1"/>
          <w:sz w:val="28"/>
          <w:szCs w:val="28"/>
        </w:rPr>
      </w:pPr>
      <w:r w:rsidRPr="004B69FC">
        <w:rPr>
          <w:rFonts w:ascii="Times New Roman" w:hAnsi="Times New Roman" w:cs="Times New Roman"/>
          <w:color w:val="000000" w:themeColor="text1"/>
          <w:sz w:val="28"/>
          <w:szCs w:val="28"/>
        </w:rPr>
        <w:t xml:space="preserve">Після стрімкого зростання світові ціни на зерно трохи знизилися в березні 2022 року, але вони залишаються відносно високими. </w:t>
      </w:r>
      <w:r w:rsidR="0073139F" w:rsidRPr="004B69FC">
        <w:rPr>
          <w:rFonts w:ascii="Times New Roman" w:hAnsi="Times New Roman" w:cs="Times New Roman"/>
          <w:color w:val="000000" w:themeColor="text1"/>
          <w:sz w:val="28"/>
          <w:szCs w:val="28"/>
        </w:rPr>
        <w:t>Аналогічно</w:t>
      </w:r>
      <w:r w:rsidRPr="004B69FC">
        <w:rPr>
          <w:rFonts w:ascii="Times New Roman" w:hAnsi="Times New Roman" w:cs="Times New Roman"/>
          <w:color w:val="000000" w:themeColor="text1"/>
          <w:sz w:val="28"/>
          <w:szCs w:val="28"/>
        </w:rPr>
        <w:t xml:space="preserve"> зрос</w:t>
      </w:r>
      <w:r w:rsidR="0073139F" w:rsidRPr="004B69FC">
        <w:rPr>
          <w:rFonts w:ascii="Times New Roman" w:hAnsi="Times New Roman" w:cs="Times New Roman"/>
          <w:color w:val="000000" w:themeColor="text1"/>
          <w:sz w:val="28"/>
          <w:szCs w:val="28"/>
        </w:rPr>
        <w:t>ли</w:t>
      </w:r>
      <w:r w:rsidRPr="004B69FC">
        <w:rPr>
          <w:rFonts w:ascii="Times New Roman" w:hAnsi="Times New Roman" w:cs="Times New Roman"/>
          <w:color w:val="000000" w:themeColor="text1"/>
          <w:sz w:val="28"/>
          <w:szCs w:val="28"/>
        </w:rPr>
        <w:t xml:space="preserve"> цін</w:t>
      </w:r>
      <w:r w:rsidR="0073139F" w:rsidRPr="004B69FC">
        <w:rPr>
          <w:rFonts w:ascii="Times New Roman" w:hAnsi="Times New Roman" w:cs="Times New Roman"/>
          <w:color w:val="000000" w:themeColor="text1"/>
          <w:sz w:val="28"/>
          <w:szCs w:val="28"/>
        </w:rPr>
        <w:t>и</w:t>
      </w:r>
      <w:r w:rsidRPr="004B69FC">
        <w:rPr>
          <w:rFonts w:ascii="Times New Roman" w:hAnsi="Times New Roman" w:cs="Times New Roman"/>
          <w:color w:val="000000" w:themeColor="text1"/>
          <w:sz w:val="28"/>
          <w:szCs w:val="28"/>
        </w:rPr>
        <w:t xml:space="preserve"> на інші сільськогосподарські товари. Зокрема, у вересні 2022 року індекс продовольчих цін ФАО досяг 136,3 пункту, що на 6</w:t>
      </w:r>
      <w:r w:rsidR="00C91F3A">
        <w:rPr>
          <w:rFonts w:ascii="Times New Roman" w:hAnsi="Times New Roman" w:cs="Times New Roman"/>
          <w:color w:val="000000" w:themeColor="text1"/>
          <w:sz w:val="28"/>
          <w:szCs w:val="28"/>
        </w:rPr>
        <w:t> </w:t>
      </w:r>
      <w:r w:rsidRPr="004B69FC">
        <w:rPr>
          <w:rFonts w:ascii="Times New Roman" w:hAnsi="Times New Roman" w:cs="Times New Roman"/>
          <w:color w:val="000000" w:themeColor="text1"/>
          <w:sz w:val="28"/>
          <w:szCs w:val="28"/>
        </w:rPr>
        <w:t>% більше, ніж у вересні 2021 року. Незважаючи на ці тенденції, ціни на зерно в Україні залиша</w:t>
      </w:r>
      <w:r w:rsidR="0073139F" w:rsidRPr="004B69FC">
        <w:rPr>
          <w:rFonts w:ascii="Times New Roman" w:hAnsi="Times New Roman" w:cs="Times New Roman"/>
          <w:color w:val="000000" w:themeColor="text1"/>
          <w:sz w:val="28"/>
          <w:szCs w:val="28"/>
        </w:rPr>
        <w:t>ли</w:t>
      </w:r>
      <w:r w:rsidRPr="004B69FC">
        <w:rPr>
          <w:rFonts w:ascii="Times New Roman" w:hAnsi="Times New Roman" w:cs="Times New Roman"/>
          <w:color w:val="000000" w:themeColor="text1"/>
          <w:sz w:val="28"/>
          <w:szCs w:val="28"/>
        </w:rPr>
        <w:t>ся низькими через логістичні проблеми, пов’язані з триваючим конфліктом.</w:t>
      </w:r>
    </w:p>
    <w:p w:rsidR="00C658EA" w:rsidRPr="004B69FC" w:rsidRDefault="00C658EA" w:rsidP="00C91F3A">
      <w:pPr>
        <w:shd w:val="clear" w:color="auto" w:fill="FFFFFF"/>
        <w:spacing w:after="0" w:line="360" w:lineRule="auto"/>
        <w:ind w:firstLine="567"/>
        <w:jc w:val="both"/>
        <w:rPr>
          <w:rFonts w:ascii="Times New Roman" w:hAnsi="Times New Roman" w:cs="Times New Roman"/>
          <w:color w:val="000000" w:themeColor="text1"/>
          <w:sz w:val="28"/>
          <w:szCs w:val="28"/>
        </w:rPr>
      </w:pPr>
      <w:r w:rsidRPr="004B69FC">
        <w:rPr>
          <w:rFonts w:ascii="Times New Roman" w:hAnsi="Times New Roman" w:cs="Times New Roman"/>
          <w:color w:val="000000" w:themeColor="text1"/>
          <w:sz w:val="28"/>
          <w:szCs w:val="28"/>
        </w:rPr>
        <w:lastRenderedPageBreak/>
        <w:t>Протягом 2023-2024 маркетингового року Україна експортувала 31 млн</w:t>
      </w:r>
      <w:r w:rsidR="00C91F3A">
        <w:rPr>
          <w:rFonts w:ascii="Times New Roman" w:hAnsi="Times New Roman" w:cs="Times New Roman"/>
          <w:color w:val="000000" w:themeColor="text1"/>
          <w:sz w:val="28"/>
          <w:szCs w:val="28"/>
        </w:rPr>
        <w:t>.</w:t>
      </w:r>
      <w:r w:rsidRPr="004B69FC">
        <w:rPr>
          <w:rFonts w:ascii="Times New Roman" w:hAnsi="Times New Roman" w:cs="Times New Roman"/>
          <w:color w:val="000000" w:themeColor="text1"/>
          <w:sz w:val="28"/>
          <w:szCs w:val="28"/>
        </w:rPr>
        <w:t xml:space="preserve"> </w:t>
      </w:r>
      <w:proofErr w:type="spellStart"/>
      <w:r w:rsidRPr="004B69FC">
        <w:rPr>
          <w:rFonts w:ascii="Times New Roman" w:hAnsi="Times New Roman" w:cs="Times New Roman"/>
          <w:color w:val="000000" w:themeColor="text1"/>
          <w:sz w:val="28"/>
          <w:szCs w:val="28"/>
        </w:rPr>
        <w:t>тонн</w:t>
      </w:r>
      <w:proofErr w:type="spellEnd"/>
      <w:r w:rsidRPr="004B69FC">
        <w:rPr>
          <w:rFonts w:ascii="Times New Roman" w:hAnsi="Times New Roman" w:cs="Times New Roman"/>
          <w:color w:val="000000" w:themeColor="text1"/>
          <w:sz w:val="28"/>
          <w:szCs w:val="28"/>
        </w:rPr>
        <w:t xml:space="preserve"> с</w:t>
      </w:r>
      <w:r w:rsidR="00C91F3A">
        <w:rPr>
          <w:rFonts w:ascii="Times New Roman" w:hAnsi="Times New Roman" w:cs="Times New Roman"/>
          <w:color w:val="000000" w:themeColor="text1"/>
          <w:sz w:val="28"/>
          <w:szCs w:val="28"/>
        </w:rPr>
        <w:t xml:space="preserve">ільськогосподарської </w:t>
      </w:r>
      <w:r w:rsidR="005F187D">
        <w:rPr>
          <w:rFonts w:ascii="Times New Roman" w:hAnsi="Times New Roman" w:cs="Times New Roman"/>
          <w:color w:val="000000" w:themeColor="text1"/>
          <w:sz w:val="28"/>
          <w:szCs w:val="28"/>
        </w:rPr>
        <w:t>п</w:t>
      </w:r>
      <w:r w:rsidRPr="004B69FC">
        <w:rPr>
          <w:rFonts w:ascii="Times New Roman" w:hAnsi="Times New Roman" w:cs="Times New Roman"/>
          <w:color w:val="000000" w:themeColor="text1"/>
          <w:sz w:val="28"/>
          <w:szCs w:val="28"/>
        </w:rPr>
        <w:t>родукції, що на 17</w:t>
      </w:r>
      <w:r w:rsidR="00C91F3A">
        <w:rPr>
          <w:rFonts w:ascii="Times New Roman" w:hAnsi="Times New Roman" w:cs="Times New Roman"/>
          <w:color w:val="000000" w:themeColor="text1"/>
          <w:sz w:val="28"/>
          <w:szCs w:val="28"/>
        </w:rPr>
        <w:t> </w:t>
      </w:r>
      <w:r w:rsidRPr="004B69FC">
        <w:rPr>
          <w:rFonts w:ascii="Times New Roman" w:hAnsi="Times New Roman" w:cs="Times New Roman"/>
          <w:color w:val="000000" w:themeColor="text1"/>
          <w:sz w:val="28"/>
          <w:szCs w:val="28"/>
        </w:rPr>
        <w:t>% нижче порівняно з відповідним періодом 2022-2023 р. [</w:t>
      </w:r>
      <w:r w:rsidR="004B69FC" w:rsidRPr="004B69FC">
        <w:rPr>
          <w:rFonts w:ascii="Times New Roman" w:hAnsi="Times New Roman" w:cs="Times New Roman"/>
          <w:color w:val="000000" w:themeColor="text1"/>
          <w:sz w:val="28"/>
          <w:szCs w:val="28"/>
        </w:rPr>
        <w:t>1</w:t>
      </w:r>
      <w:r w:rsidRPr="004B69FC">
        <w:rPr>
          <w:rFonts w:ascii="Times New Roman" w:hAnsi="Times New Roman" w:cs="Times New Roman"/>
          <w:color w:val="000000" w:themeColor="text1"/>
          <w:sz w:val="28"/>
          <w:szCs w:val="28"/>
        </w:rPr>
        <w:t>].</w:t>
      </w:r>
    </w:p>
    <w:p w:rsidR="00C658EA" w:rsidRPr="004B69FC" w:rsidRDefault="00B40F3F" w:rsidP="00C91F3A">
      <w:pPr>
        <w:shd w:val="clear" w:color="auto" w:fill="FFFFFF"/>
        <w:spacing w:after="0" w:line="360" w:lineRule="auto"/>
        <w:ind w:firstLine="567"/>
        <w:jc w:val="both"/>
        <w:rPr>
          <w:rFonts w:ascii="Times New Roman" w:hAnsi="Times New Roman" w:cs="Times New Roman"/>
          <w:color w:val="000000" w:themeColor="text1"/>
          <w:sz w:val="28"/>
          <w:szCs w:val="28"/>
        </w:rPr>
      </w:pPr>
      <w:r w:rsidRPr="004B69FC">
        <w:rPr>
          <w:rFonts w:ascii="Times New Roman" w:hAnsi="Times New Roman" w:cs="Times New Roman"/>
          <w:color w:val="000000" w:themeColor="text1"/>
          <w:sz w:val="28"/>
          <w:szCs w:val="28"/>
        </w:rPr>
        <w:t>Збій логістичних маршрутів поставок змусив ключових партнерів України шукати альтернативних постачальників. Так, Індія збільшила імпорт соняшникової олії з Росії та Аргентини, а Китай має намір збільшити імпорт кукурудзи з Бразилії. Ця зміна викликає занепокоєння щодо потенційної нестачі продовольства в країнах, які залежать від імпорту сільськогосподарської продукції з України, посилюючи побоювання глобальної продовольчої кризи</w:t>
      </w:r>
      <w:r w:rsidR="005F187D">
        <w:rPr>
          <w:rFonts w:ascii="Times New Roman" w:hAnsi="Times New Roman" w:cs="Times New Roman"/>
          <w:color w:val="000000" w:themeColor="text1"/>
          <w:sz w:val="28"/>
          <w:szCs w:val="28"/>
        </w:rPr>
        <w:t>, о</w:t>
      </w:r>
      <w:r w:rsidRPr="004B69FC">
        <w:rPr>
          <w:rFonts w:ascii="Times New Roman" w:hAnsi="Times New Roman" w:cs="Times New Roman"/>
          <w:color w:val="000000" w:themeColor="text1"/>
          <w:sz w:val="28"/>
          <w:szCs w:val="28"/>
        </w:rPr>
        <w:t>тже, розвинені країни змушені виділяти додаткові ресурси на забезпечення продовольчої безпеки.</w:t>
      </w:r>
      <w:r w:rsidR="0073139F" w:rsidRPr="004B69FC">
        <w:rPr>
          <w:rFonts w:ascii="Times New Roman" w:hAnsi="Times New Roman" w:cs="Times New Roman"/>
          <w:color w:val="000000" w:themeColor="text1"/>
          <w:sz w:val="28"/>
          <w:szCs w:val="28"/>
        </w:rPr>
        <w:t xml:space="preserve"> </w:t>
      </w:r>
      <w:r w:rsidRPr="004B69FC">
        <w:rPr>
          <w:rFonts w:ascii="Times New Roman" w:hAnsi="Times New Roman" w:cs="Times New Roman"/>
          <w:color w:val="000000" w:themeColor="text1"/>
          <w:sz w:val="28"/>
          <w:szCs w:val="28"/>
        </w:rPr>
        <w:t>Ситуація дещо покращилася після започаткування «</w:t>
      </w:r>
      <w:r w:rsidR="00C312A8" w:rsidRPr="004B69FC">
        <w:rPr>
          <w:rFonts w:ascii="Times New Roman" w:hAnsi="Times New Roman" w:cs="Times New Roman"/>
          <w:color w:val="000000" w:themeColor="text1"/>
          <w:sz w:val="28"/>
          <w:szCs w:val="28"/>
        </w:rPr>
        <w:t>З</w:t>
      </w:r>
      <w:r w:rsidRPr="004B69FC">
        <w:rPr>
          <w:rFonts w:ascii="Times New Roman" w:hAnsi="Times New Roman" w:cs="Times New Roman"/>
          <w:color w:val="000000" w:themeColor="text1"/>
          <w:sz w:val="28"/>
          <w:szCs w:val="28"/>
        </w:rPr>
        <w:t>ернового коридору» з українських портів за сприяння ООН. Тим не менш, проблеми залишаються, що підкреслює необхідність постійних зусиль для пом</w:t>
      </w:r>
      <w:r w:rsidR="005D61B4" w:rsidRPr="004B69FC">
        <w:rPr>
          <w:rFonts w:ascii="Times New Roman" w:hAnsi="Times New Roman" w:cs="Times New Roman"/>
          <w:color w:val="000000" w:themeColor="text1"/>
          <w:sz w:val="28"/>
          <w:szCs w:val="28"/>
        </w:rPr>
        <w:t>’</w:t>
      </w:r>
      <w:r w:rsidRPr="004B69FC">
        <w:rPr>
          <w:rFonts w:ascii="Times New Roman" w:hAnsi="Times New Roman" w:cs="Times New Roman"/>
          <w:color w:val="000000" w:themeColor="text1"/>
          <w:sz w:val="28"/>
          <w:szCs w:val="28"/>
        </w:rPr>
        <w:t xml:space="preserve">якшення впливу на глобальні продовольчі системи та запобігання </w:t>
      </w:r>
      <w:r w:rsidR="00C312A8" w:rsidRPr="004B69FC">
        <w:rPr>
          <w:rFonts w:ascii="Times New Roman" w:hAnsi="Times New Roman" w:cs="Times New Roman"/>
          <w:color w:val="000000" w:themeColor="text1"/>
          <w:sz w:val="28"/>
          <w:szCs w:val="28"/>
        </w:rPr>
        <w:t>виникненню</w:t>
      </w:r>
      <w:r w:rsidRPr="004B69FC">
        <w:rPr>
          <w:rFonts w:ascii="Times New Roman" w:hAnsi="Times New Roman" w:cs="Times New Roman"/>
          <w:color w:val="000000" w:themeColor="text1"/>
          <w:sz w:val="28"/>
          <w:szCs w:val="28"/>
        </w:rPr>
        <w:t xml:space="preserve"> голоду.</w:t>
      </w:r>
    </w:p>
    <w:p w:rsidR="00BF62F4" w:rsidRPr="004B69FC" w:rsidRDefault="00BF62F4" w:rsidP="00C91F3A">
      <w:pPr>
        <w:shd w:val="clear" w:color="auto" w:fill="FFFFFF"/>
        <w:spacing w:after="0" w:line="360" w:lineRule="auto"/>
        <w:ind w:firstLine="567"/>
        <w:jc w:val="both"/>
        <w:rPr>
          <w:rFonts w:ascii="Times New Roman" w:hAnsi="Times New Roman" w:cs="Times New Roman"/>
          <w:color w:val="000000" w:themeColor="text1"/>
          <w:sz w:val="28"/>
          <w:szCs w:val="28"/>
        </w:rPr>
      </w:pPr>
      <w:r w:rsidRPr="004B69FC">
        <w:rPr>
          <w:rFonts w:ascii="Times New Roman" w:hAnsi="Times New Roman" w:cs="Times New Roman"/>
          <w:color w:val="000000" w:themeColor="text1"/>
          <w:sz w:val="28"/>
          <w:szCs w:val="28"/>
        </w:rPr>
        <w:t>З 2022 році і до сьогодні агробізнес зазнає негативного впливу безлічі негативних факторів. До них належать проблеми, пов’язані з веденням сільського господарства у прифронтових зонах, що характеризується труднощами посіву та збирання врожаю через мінування, а також скорочення орних земель через територіальну окупацію. Обстріли, відключення електроенергії призводить до зривів у виробничих процесів аграрних підприємств. Зростання вартості палива, мастильних матеріалів, добрив та насіння ще більше погіршило фінансову спроможність сільськогосподарських підприємств.</w:t>
      </w:r>
    </w:p>
    <w:p w:rsidR="00BF62F4" w:rsidRPr="004B69FC" w:rsidRDefault="00BF62F4" w:rsidP="00C91F3A">
      <w:pPr>
        <w:shd w:val="clear" w:color="auto" w:fill="FFFFFF"/>
        <w:spacing w:after="0" w:line="360" w:lineRule="auto"/>
        <w:ind w:firstLine="567"/>
        <w:jc w:val="both"/>
        <w:rPr>
          <w:rFonts w:ascii="Times New Roman" w:hAnsi="Times New Roman" w:cs="Times New Roman"/>
          <w:color w:val="000000" w:themeColor="text1"/>
          <w:sz w:val="28"/>
          <w:szCs w:val="28"/>
        </w:rPr>
      </w:pPr>
      <w:r w:rsidRPr="004B69FC">
        <w:rPr>
          <w:rFonts w:ascii="Times New Roman" w:hAnsi="Times New Roman" w:cs="Times New Roman"/>
          <w:color w:val="000000" w:themeColor="text1"/>
          <w:sz w:val="28"/>
          <w:szCs w:val="28"/>
        </w:rPr>
        <w:t xml:space="preserve">Крім того, нестача робочої сили внаслідок міграції та мобілізації ускладнила операційні проблеми для агробізнесу. Призупинення та подальше обмежене відновлення діяльності «Зернової ініціативи» разом із запуском альтернативного експортного коридору для сільськогосподарської продукції порушили налагоджені ланцюги поставок. Заборона на імпорт сільськогосподарської продукції з європейських країн і початок блокування </w:t>
      </w:r>
      <w:r w:rsidRPr="004B69FC">
        <w:rPr>
          <w:rFonts w:ascii="Times New Roman" w:hAnsi="Times New Roman" w:cs="Times New Roman"/>
          <w:color w:val="000000" w:themeColor="text1"/>
          <w:sz w:val="28"/>
          <w:szCs w:val="28"/>
        </w:rPr>
        <w:lastRenderedPageBreak/>
        <w:t>імпорту сільськогосподарської продукції з сусідніх країн ще більше посилили невизначеність ринку.</w:t>
      </w:r>
    </w:p>
    <w:p w:rsidR="00BF62F4" w:rsidRPr="004B69FC" w:rsidRDefault="00BF62F4" w:rsidP="00C91F3A">
      <w:pPr>
        <w:shd w:val="clear" w:color="auto" w:fill="FFFFFF"/>
        <w:spacing w:after="0" w:line="360" w:lineRule="auto"/>
        <w:ind w:firstLine="567"/>
        <w:jc w:val="both"/>
        <w:rPr>
          <w:rFonts w:ascii="Times New Roman" w:hAnsi="Times New Roman" w:cs="Times New Roman"/>
          <w:color w:val="000000" w:themeColor="text1"/>
          <w:sz w:val="28"/>
          <w:szCs w:val="28"/>
        </w:rPr>
      </w:pPr>
      <w:r w:rsidRPr="004B69FC">
        <w:rPr>
          <w:rFonts w:ascii="Times New Roman" w:hAnsi="Times New Roman" w:cs="Times New Roman"/>
          <w:color w:val="000000" w:themeColor="text1"/>
          <w:sz w:val="28"/>
          <w:szCs w:val="28"/>
        </w:rPr>
        <w:t>Обстріли та руйнування портової інфраструктури в ключових місцях, таких як Одеський і Дунайський порти, перешкоджають торговій діяльності, порушуючи шляхи експорту сільськогосподарської продукції. Окреслені проблеми підкреслюють значні перешкоди, з якими стикається агробізнес в сучасному складному середовищі.</w:t>
      </w:r>
    </w:p>
    <w:p w:rsidR="00BF62F4" w:rsidRPr="004B69FC" w:rsidRDefault="00BF62F4" w:rsidP="00C91F3A">
      <w:pPr>
        <w:shd w:val="clear" w:color="auto" w:fill="FFFFFF"/>
        <w:spacing w:after="0" w:line="360" w:lineRule="auto"/>
        <w:ind w:firstLine="567"/>
        <w:jc w:val="both"/>
        <w:rPr>
          <w:rFonts w:ascii="Times New Roman" w:hAnsi="Times New Roman" w:cs="Times New Roman"/>
          <w:color w:val="000000" w:themeColor="text1"/>
          <w:sz w:val="28"/>
          <w:szCs w:val="28"/>
        </w:rPr>
      </w:pPr>
      <w:r w:rsidRPr="004B69FC">
        <w:rPr>
          <w:rFonts w:ascii="Times New Roman" w:hAnsi="Times New Roman" w:cs="Times New Roman"/>
          <w:color w:val="000000" w:themeColor="text1"/>
          <w:sz w:val="28"/>
          <w:szCs w:val="28"/>
        </w:rPr>
        <w:t>Окреслені виклики призвели до помітного скорочення виробництва традиційних сільськогосподарських культур в Україні. Зернових і зернобобових скоротилося на 37,4</w:t>
      </w:r>
      <w:r w:rsidR="00C91F3A">
        <w:rPr>
          <w:rFonts w:ascii="Times New Roman" w:hAnsi="Times New Roman" w:cs="Times New Roman"/>
          <w:color w:val="000000" w:themeColor="text1"/>
          <w:sz w:val="28"/>
          <w:szCs w:val="28"/>
        </w:rPr>
        <w:t> </w:t>
      </w:r>
      <w:r w:rsidRPr="004B69FC">
        <w:rPr>
          <w:rFonts w:ascii="Times New Roman" w:hAnsi="Times New Roman" w:cs="Times New Roman"/>
          <w:color w:val="000000" w:themeColor="text1"/>
          <w:sz w:val="28"/>
          <w:szCs w:val="28"/>
        </w:rPr>
        <w:t>%, а овочів і фруктів – майже на 10</w:t>
      </w:r>
      <w:r w:rsidR="00C91F3A">
        <w:rPr>
          <w:rFonts w:ascii="Times New Roman" w:hAnsi="Times New Roman" w:cs="Times New Roman"/>
          <w:color w:val="000000" w:themeColor="text1"/>
          <w:sz w:val="28"/>
          <w:szCs w:val="28"/>
        </w:rPr>
        <w:t> </w:t>
      </w:r>
      <w:r w:rsidRPr="004B69FC">
        <w:rPr>
          <w:rFonts w:ascii="Times New Roman" w:hAnsi="Times New Roman" w:cs="Times New Roman"/>
          <w:color w:val="000000" w:themeColor="text1"/>
          <w:sz w:val="28"/>
          <w:szCs w:val="28"/>
        </w:rPr>
        <w:t>%. Технічні культури скоротилися на 16,7</w:t>
      </w:r>
      <w:r w:rsidR="00C91F3A">
        <w:rPr>
          <w:rFonts w:ascii="Times New Roman" w:hAnsi="Times New Roman" w:cs="Times New Roman"/>
          <w:color w:val="000000" w:themeColor="text1"/>
          <w:sz w:val="28"/>
          <w:szCs w:val="28"/>
        </w:rPr>
        <w:t> </w:t>
      </w:r>
      <w:r w:rsidRPr="004B69FC">
        <w:rPr>
          <w:rFonts w:ascii="Times New Roman" w:hAnsi="Times New Roman" w:cs="Times New Roman"/>
          <w:color w:val="000000" w:themeColor="text1"/>
          <w:sz w:val="28"/>
          <w:szCs w:val="28"/>
        </w:rPr>
        <w:t xml:space="preserve">%, продукція тваринництва – </w:t>
      </w:r>
      <w:r w:rsidR="005D61B4" w:rsidRPr="004B69FC">
        <w:rPr>
          <w:rFonts w:ascii="Times New Roman" w:hAnsi="Times New Roman" w:cs="Times New Roman"/>
          <w:color w:val="000000" w:themeColor="text1"/>
          <w:sz w:val="28"/>
          <w:szCs w:val="28"/>
        </w:rPr>
        <w:t xml:space="preserve">більш ніж на </w:t>
      </w:r>
      <w:r w:rsidRPr="004B69FC">
        <w:rPr>
          <w:rFonts w:ascii="Times New Roman" w:hAnsi="Times New Roman" w:cs="Times New Roman"/>
          <w:color w:val="000000" w:themeColor="text1"/>
          <w:sz w:val="28"/>
          <w:szCs w:val="28"/>
        </w:rPr>
        <w:t>10</w:t>
      </w:r>
      <w:r w:rsidR="00C91F3A">
        <w:rPr>
          <w:rFonts w:ascii="Times New Roman" w:hAnsi="Times New Roman" w:cs="Times New Roman"/>
          <w:color w:val="000000" w:themeColor="text1"/>
          <w:sz w:val="28"/>
          <w:szCs w:val="28"/>
        </w:rPr>
        <w:t> </w:t>
      </w:r>
      <w:r w:rsidRPr="004B69FC">
        <w:rPr>
          <w:rFonts w:ascii="Times New Roman" w:hAnsi="Times New Roman" w:cs="Times New Roman"/>
          <w:color w:val="000000" w:themeColor="text1"/>
          <w:sz w:val="28"/>
          <w:szCs w:val="28"/>
        </w:rPr>
        <w:t>%</w:t>
      </w:r>
      <w:r w:rsidR="004B69FC" w:rsidRPr="004B69FC">
        <w:rPr>
          <w:rFonts w:ascii="Times New Roman" w:hAnsi="Times New Roman" w:cs="Times New Roman"/>
          <w:color w:val="000000" w:themeColor="text1"/>
          <w:sz w:val="28"/>
          <w:szCs w:val="28"/>
        </w:rPr>
        <w:t xml:space="preserve"> [</w:t>
      </w:r>
      <w:r w:rsidR="004B69FC">
        <w:rPr>
          <w:rFonts w:ascii="Times New Roman" w:hAnsi="Times New Roman" w:cs="Times New Roman"/>
          <w:color w:val="000000" w:themeColor="text1"/>
          <w:sz w:val="28"/>
          <w:szCs w:val="28"/>
        </w:rPr>
        <w:t>2</w:t>
      </w:r>
      <w:r w:rsidR="004B69FC" w:rsidRPr="004B69FC">
        <w:rPr>
          <w:rFonts w:ascii="Times New Roman" w:hAnsi="Times New Roman" w:cs="Times New Roman"/>
          <w:color w:val="000000" w:themeColor="text1"/>
          <w:sz w:val="28"/>
          <w:szCs w:val="28"/>
        </w:rPr>
        <w:t>]</w:t>
      </w:r>
      <w:r w:rsidRPr="004B69FC">
        <w:rPr>
          <w:rFonts w:ascii="Times New Roman" w:hAnsi="Times New Roman" w:cs="Times New Roman"/>
          <w:color w:val="000000" w:themeColor="text1"/>
          <w:sz w:val="28"/>
          <w:szCs w:val="28"/>
        </w:rPr>
        <w:t>.</w:t>
      </w:r>
    </w:p>
    <w:p w:rsidR="001C1DB7" w:rsidRPr="004B69FC" w:rsidRDefault="005E538A" w:rsidP="00C91F3A">
      <w:pPr>
        <w:shd w:val="clear" w:color="auto" w:fill="FFFFFF"/>
        <w:spacing w:after="0" w:line="360" w:lineRule="auto"/>
        <w:ind w:firstLine="567"/>
        <w:jc w:val="both"/>
        <w:rPr>
          <w:rFonts w:ascii="Times New Roman" w:hAnsi="Times New Roman" w:cs="Times New Roman"/>
          <w:color w:val="000000" w:themeColor="text1"/>
          <w:sz w:val="28"/>
          <w:szCs w:val="28"/>
        </w:rPr>
      </w:pPr>
      <w:r w:rsidRPr="004B69FC">
        <w:rPr>
          <w:rFonts w:ascii="Times New Roman" w:hAnsi="Times New Roman" w:cs="Times New Roman"/>
          <w:color w:val="000000" w:themeColor="text1"/>
          <w:sz w:val="28"/>
          <w:szCs w:val="28"/>
        </w:rPr>
        <w:t xml:space="preserve">Після повномасштабного вторгнення зазнали змін позиції України на світовому ринку, при цьому знизився експорт певних видів сільськогосподарської продукції. </w:t>
      </w:r>
      <w:r w:rsidR="00BF62F4" w:rsidRPr="004B69FC">
        <w:rPr>
          <w:rFonts w:ascii="Times New Roman" w:hAnsi="Times New Roman" w:cs="Times New Roman"/>
          <w:color w:val="000000" w:themeColor="text1"/>
          <w:sz w:val="28"/>
          <w:szCs w:val="28"/>
        </w:rPr>
        <w:t>У 2022 році, незважаючи на високі світові ціни на більшість сільськогосподарських товарів, зниження обсягів експорту було відносно менш значним у грошовому вираженні порівняно з фізичними величинами. Крім того, усунення торгівельних бар’єрів Європейським Союзом сприяло позитивним тенденціям</w:t>
      </w:r>
      <w:r w:rsidR="005D61B4" w:rsidRPr="004B69FC">
        <w:rPr>
          <w:rFonts w:ascii="Times New Roman" w:hAnsi="Times New Roman" w:cs="Times New Roman"/>
          <w:color w:val="000000" w:themeColor="text1"/>
          <w:sz w:val="28"/>
          <w:szCs w:val="28"/>
        </w:rPr>
        <w:t xml:space="preserve"> зростання обсягів експорту агропромислової продукції</w:t>
      </w:r>
      <w:r w:rsidR="00BF62F4" w:rsidRPr="004B69FC">
        <w:rPr>
          <w:rFonts w:ascii="Times New Roman" w:hAnsi="Times New Roman" w:cs="Times New Roman"/>
          <w:color w:val="000000" w:themeColor="text1"/>
          <w:sz w:val="28"/>
          <w:szCs w:val="28"/>
        </w:rPr>
        <w:t xml:space="preserve">. </w:t>
      </w:r>
      <w:r w:rsidRPr="004B69FC">
        <w:rPr>
          <w:rFonts w:ascii="Times New Roman" w:hAnsi="Times New Roman" w:cs="Times New Roman"/>
          <w:color w:val="000000" w:themeColor="text1"/>
          <w:sz w:val="28"/>
          <w:szCs w:val="28"/>
        </w:rPr>
        <w:t>Тож</w:t>
      </w:r>
      <w:r w:rsidR="001C1DB7" w:rsidRPr="004B69FC">
        <w:rPr>
          <w:rFonts w:ascii="Times New Roman" w:hAnsi="Times New Roman" w:cs="Times New Roman"/>
          <w:color w:val="000000" w:themeColor="text1"/>
          <w:sz w:val="28"/>
          <w:szCs w:val="28"/>
        </w:rPr>
        <w:t xml:space="preserve"> Україні в основному вдалося зберегти, а в окремих ви</w:t>
      </w:r>
      <w:r w:rsidR="00C91F3A">
        <w:rPr>
          <w:rFonts w:ascii="Times New Roman" w:hAnsi="Times New Roman" w:cs="Times New Roman"/>
          <w:color w:val="000000" w:themeColor="text1"/>
          <w:sz w:val="28"/>
          <w:szCs w:val="28"/>
        </w:rPr>
        <w:t>падках і посилити свої позиції.</w:t>
      </w:r>
      <w:r w:rsidR="00FA3704" w:rsidRPr="004B69FC">
        <w:rPr>
          <w:rFonts w:ascii="Times New Roman" w:hAnsi="Times New Roman" w:cs="Times New Roman"/>
          <w:color w:val="000000" w:themeColor="text1"/>
          <w:sz w:val="28"/>
          <w:szCs w:val="28"/>
        </w:rPr>
        <w:t xml:space="preserve"> Так, якщо в 2020 році країна експортувала 45</w:t>
      </w:r>
      <w:r w:rsidR="00C91F3A">
        <w:rPr>
          <w:rFonts w:ascii="Times New Roman" w:hAnsi="Times New Roman" w:cs="Times New Roman"/>
          <w:color w:val="000000" w:themeColor="text1"/>
          <w:sz w:val="28"/>
          <w:szCs w:val="28"/>
        </w:rPr>
        <w:t> </w:t>
      </w:r>
      <w:r w:rsidR="00FA3704" w:rsidRPr="004B69FC">
        <w:rPr>
          <w:rFonts w:ascii="Times New Roman" w:hAnsi="Times New Roman" w:cs="Times New Roman"/>
          <w:color w:val="000000" w:themeColor="text1"/>
          <w:sz w:val="28"/>
          <w:szCs w:val="28"/>
        </w:rPr>
        <w:t>% аграрної продукції (від загального обсягу експорту), в 2021 році обсяги скоротились до 40,7</w:t>
      </w:r>
      <w:r w:rsidR="00C91F3A">
        <w:rPr>
          <w:rFonts w:ascii="Times New Roman" w:hAnsi="Times New Roman" w:cs="Times New Roman"/>
          <w:color w:val="000000" w:themeColor="text1"/>
          <w:sz w:val="28"/>
          <w:szCs w:val="28"/>
        </w:rPr>
        <w:t> </w:t>
      </w:r>
      <w:r w:rsidR="00FA3704" w:rsidRPr="004B69FC">
        <w:rPr>
          <w:rFonts w:ascii="Times New Roman" w:hAnsi="Times New Roman" w:cs="Times New Roman"/>
          <w:color w:val="000000" w:themeColor="text1"/>
          <w:sz w:val="28"/>
          <w:szCs w:val="28"/>
        </w:rPr>
        <w:t>%, а вже в 2022 році дещо зросли до рівня</w:t>
      </w:r>
      <w:r w:rsidR="00C91F3A">
        <w:rPr>
          <w:rFonts w:ascii="Times New Roman" w:hAnsi="Times New Roman" w:cs="Times New Roman"/>
          <w:color w:val="000000" w:themeColor="text1"/>
          <w:sz w:val="28"/>
          <w:szCs w:val="28"/>
        </w:rPr>
        <w:t> </w:t>
      </w:r>
      <w:r w:rsidR="00FA3704" w:rsidRPr="004B69FC">
        <w:rPr>
          <w:rFonts w:ascii="Times New Roman" w:hAnsi="Times New Roman" w:cs="Times New Roman"/>
          <w:color w:val="000000" w:themeColor="text1"/>
          <w:sz w:val="28"/>
          <w:szCs w:val="28"/>
        </w:rPr>
        <w:t>53</w:t>
      </w:r>
      <w:r w:rsidR="00C91F3A">
        <w:rPr>
          <w:rFonts w:ascii="Times New Roman" w:hAnsi="Times New Roman" w:cs="Times New Roman"/>
          <w:color w:val="000000" w:themeColor="text1"/>
          <w:sz w:val="28"/>
          <w:szCs w:val="28"/>
        </w:rPr>
        <w:t> </w:t>
      </w:r>
      <w:r w:rsidR="00FA3704" w:rsidRPr="004B69FC">
        <w:rPr>
          <w:rFonts w:ascii="Times New Roman" w:hAnsi="Times New Roman" w:cs="Times New Roman"/>
          <w:color w:val="000000" w:themeColor="text1"/>
          <w:sz w:val="28"/>
          <w:szCs w:val="28"/>
        </w:rPr>
        <w:t>%.</w:t>
      </w:r>
    </w:p>
    <w:p w:rsidR="00974938" w:rsidRPr="004B69FC" w:rsidRDefault="005F187D" w:rsidP="00C91F3A">
      <w:pPr>
        <w:shd w:val="clear" w:color="auto" w:fill="FFFFFF"/>
        <w:spacing w:after="0" w:line="360" w:lineRule="auto"/>
        <w:ind w:firstLine="567"/>
        <w:jc w:val="both"/>
        <w:rPr>
          <w:rFonts w:ascii="Times New Roman" w:hAnsi="Times New Roman" w:cs="Times New Roman"/>
          <w:color w:val="000000" w:themeColor="text1"/>
          <w:sz w:val="28"/>
          <w:szCs w:val="28"/>
        </w:rPr>
      </w:pPr>
      <w:r w:rsidRPr="004B69FC">
        <w:rPr>
          <w:rFonts w:ascii="Times New Roman" w:hAnsi="Times New Roman" w:cs="Times New Roman"/>
          <w:color w:val="000000" w:themeColor="text1"/>
          <w:sz w:val="28"/>
          <w:szCs w:val="28"/>
        </w:rPr>
        <w:t>Однак варто зазначити, що світові ціни на зерно та олійні були нижчими у 2023 році у порівнянні з 2021 роком. Серед основних негативних чинників впливу на рентабельності виробництва після наслідків війни можна назвати низькі світові ціни.</w:t>
      </w:r>
      <w:r>
        <w:rPr>
          <w:rFonts w:ascii="Times New Roman" w:hAnsi="Times New Roman" w:cs="Times New Roman"/>
          <w:color w:val="000000" w:themeColor="text1"/>
          <w:sz w:val="28"/>
          <w:szCs w:val="28"/>
        </w:rPr>
        <w:t xml:space="preserve"> При цьому е</w:t>
      </w:r>
      <w:r w:rsidR="00E76B41" w:rsidRPr="004B69FC">
        <w:rPr>
          <w:rFonts w:ascii="Times New Roman" w:hAnsi="Times New Roman" w:cs="Times New Roman"/>
          <w:color w:val="000000" w:themeColor="text1"/>
          <w:sz w:val="28"/>
          <w:szCs w:val="28"/>
        </w:rPr>
        <w:t xml:space="preserve">ксперти підкреслюють, що в 2024 році Україна зіткнеться з новими викликами та тенденціями аграрної політики, які випливають із безлічі факторів. До них відносяться тимчасова окупація </w:t>
      </w:r>
      <w:r w:rsidR="00E76B41" w:rsidRPr="004B69FC">
        <w:rPr>
          <w:rFonts w:ascii="Times New Roman" w:hAnsi="Times New Roman" w:cs="Times New Roman"/>
          <w:color w:val="000000" w:themeColor="text1"/>
          <w:sz w:val="28"/>
          <w:szCs w:val="28"/>
        </w:rPr>
        <w:lastRenderedPageBreak/>
        <w:t>окремих територій, фінансові обмеження, що впливають на обробіток землі, коливання клімату та загальне скорочення інвестицій на гектар.</w:t>
      </w:r>
      <w:r w:rsidR="00C658EA" w:rsidRPr="004B69FC">
        <w:rPr>
          <w:rFonts w:ascii="Times New Roman" w:hAnsi="Times New Roman" w:cs="Times New Roman"/>
          <w:color w:val="000000" w:themeColor="text1"/>
          <w:sz w:val="28"/>
          <w:szCs w:val="28"/>
        </w:rPr>
        <w:t xml:space="preserve"> </w:t>
      </w:r>
      <w:r w:rsidR="00E76B41" w:rsidRPr="004B69FC">
        <w:rPr>
          <w:rFonts w:ascii="Times New Roman" w:hAnsi="Times New Roman" w:cs="Times New Roman"/>
          <w:color w:val="000000" w:themeColor="text1"/>
          <w:sz w:val="28"/>
          <w:szCs w:val="28"/>
        </w:rPr>
        <w:t>Ціни на зерно, зокрема, відображають перешкоди, з якими зіткнулися фермери цього року. Значні інфраструктурні втрати та логістичні складнощі при експорті сільськогосподарської продукції призвели до збитків на суму понад мільярд гривень. Прогнози свідчать про те, що урожай зернових у 2024 році становитиме 50-60 млн</w:t>
      </w:r>
      <w:r w:rsidR="00C91F3A">
        <w:rPr>
          <w:rFonts w:ascii="Times New Roman" w:hAnsi="Times New Roman" w:cs="Times New Roman"/>
          <w:color w:val="000000" w:themeColor="text1"/>
          <w:sz w:val="28"/>
          <w:szCs w:val="28"/>
        </w:rPr>
        <w:t>.</w:t>
      </w:r>
      <w:r w:rsidR="00E76B41" w:rsidRPr="004B69FC">
        <w:rPr>
          <w:rFonts w:ascii="Times New Roman" w:hAnsi="Times New Roman" w:cs="Times New Roman"/>
          <w:color w:val="000000" w:themeColor="text1"/>
          <w:sz w:val="28"/>
          <w:szCs w:val="28"/>
        </w:rPr>
        <w:t xml:space="preserve"> тонн, на експорт заплановано 35-40 млн</w:t>
      </w:r>
      <w:r w:rsidR="00C91F3A">
        <w:rPr>
          <w:rFonts w:ascii="Times New Roman" w:hAnsi="Times New Roman" w:cs="Times New Roman"/>
          <w:color w:val="000000" w:themeColor="text1"/>
          <w:sz w:val="28"/>
          <w:szCs w:val="28"/>
        </w:rPr>
        <w:t>.</w:t>
      </w:r>
      <w:r w:rsidR="00E76B41" w:rsidRPr="004B69FC">
        <w:rPr>
          <w:rFonts w:ascii="Times New Roman" w:hAnsi="Times New Roman" w:cs="Times New Roman"/>
          <w:color w:val="000000" w:themeColor="text1"/>
          <w:sz w:val="28"/>
          <w:szCs w:val="28"/>
        </w:rPr>
        <w:t xml:space="preserve"> тонн. Серед найперспективніших сільськогосподарських</w:t>
      </w:r>
      <w:r w:rsidR="00C91F3A">
        <w:rPr>
          <w:rFonts w:ascii="Times New Roman" w:hAnsi="Times New Roman" w:cs="Times New Roman"/>
          <w:color w:val="000000" w:themeColor="text1"/>
          <w:sz w:val="28"/>
          <w:szCs w:val="28"/>
        </w:rPr>
        <w:t xml:space="preserve"> культур на 2024 рік виділяють </w:t>
      </w:r>
      <w:r w:rsidR="00E76B41" w:rsidRPr="004B69FC">
        <w:rPr>
          <w:rFonts w:ascii="Times New Roman" w:hAnsi="Times New Roman" w:cs="Times New Roman"/>
          <w:color w:val="000000" w:themeColor="text1"/>
          <w:sz w:val="28"/>
          <w:szCs w:val="28"/>
        </w:rPr>
        <w:t>олійні, соєві боби та цукрові буряки [</w:t>
      </w:r>
      <w:r w:rsidR="004B69FC">
        <w:rPr>
          <w:rFonts w:ascii="Times New Roman" w:hAnsi="Times New Roman" w:cs="Times New Roman"/>
          <w:color w:val="000000" w:themeColor="text1"/>
          <w:sz w:val="28"/>
          <w:szCs w:val="28"/>
        </w:rPr>
        <w:t>3</w:t>
      </w:r>
      <w:r w:rsidR="00E76B41" w:rsidRPr="004B69FC">
        <w:rPr>
          <w:rFonts w:ascii="Times New Roman" w:hAnsi="Times New Roman" w:cs="Times New Roman"/>
          <w:color w:val="000000" w:themeColor="text1"/>
          <w:sz w:val="28"/>
          <w:szCs w:val="28"/>
        </w:rPr>
        <w:t>].</w:t>
      </w:r>
    </w:p>
    <w:p w:rsidR="00C658EA" w:rsidRPr="004B69FC" w:rsidRDefault="005F187D" w:rsidP="00C91F3A">
      <w:pPr>
        <w:shd w:val="clear" w:color="auto" w:fill="FFFFFF"/>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Позитивним чинником є те, що</w:t>
      </w:r>
      <w:r w:rsidR="00C658EA" w:rsidRPr="004B69FC">
        <w:rPr>
          <w:rFonts w:ascii="Times New Roman" w:hAnsi="Times New Roman" w:cs="Times New Roman"/>
          <w:color w:val="000000" w:themeColor="text1"/>
          <w:sz w:val="28"/>
          <w:szCs w:val="28"/>
        </w:rPr>
        <w:t xml:space="preserve"> 2023 ро</w:t>
      </w:r>
      <w:r>
        <w:rPr>
          <w:rFonts w:ascii="Times New Roman" w:hAnsi="Times New Roman" w:cs="Times New Roman"/>
          <w:color w:val="000000" w:themeColor="text1"/>
          <w:sz w:val="28"/>
          <w:szCs w:val="28"/>
        </w:rPr>
        <w:t>ку</w:t>
      </w:r>
      <w:r w:rsidR="00C658EA" w:rsidRPr="004B69FC">
        <w:rPr>
          <w:rFonts w:ascii="Times New Roman" w:hAnsi="Times New Roman" w:cs="Times New Roman"/>
          <w:color w:val="000000" w:themeColor="text1"/>
          <w:sz w:val="28"/>
          <w:szCs w:val="28"/>
        </w:rPr>
        <w:t xml:space="preserve">, порівняно з </w:t>
      </w:r>
      <w:r>
        <w:rPr>
          <w:rFonts w:ascii="Times New Roman" w:hAnsi="Times New Roman" w:cs="Times New Roman"/>
          <w:color w:val="000000" w:themeColor="text1"/>
          <w:sz w:val="28"/>
          <w:szCs w:val="28"/>
        </w:rPr>
        <w:t>2022 р.</w:t>
      </w:r>
      <w:r w:rsidR="00C658EA" w:rsidRPr="004B69FC">
        <w:rPr>
          <w:rFonts w:ascii="Times New Roman" w:hAnsi="Times New Roman" w:cs="Times New Roman"/>
          <w:color w:val="000000" w:themeColor="text1"/>
          <w:sz w:val="28"/>
          <w:szCs w:val="28"/>
        </w:rPr>
        <w:t>, суттєво скоротилися логістичні витрати на експорт: поставки в порти Одеси на 33</w:t>
      </w:r>
      <w:r w:rsidR="00C91F3A">
        <w:rPr>
          <w:rFonts w:ascii="Times New Roman" w:hAnsi="Times New Roman" w:cs="Times New Roman"/>
          <w:color w:val="000000" w:themeColor="text1"/>
          <w:sz w:val="28"/>
          <w:szCs w:val="28"/>
        </w:rPr>
        <w:t> </w:t>
      </w:r>
      <w:r w:rsidR="00C658EA" w:rsidRPr="004B69FC">
        <w:rPr>
          <w:rFonts w:ascii="Times New Roman" w:hAnsi="Times New Roman" w:cs="Times New Roman"/>
          <w:color w:val="000000" w:themeColor="text1"/>
          <w:sz w:val="28"/>
          <w:szCs w:val="28"/>
        </w:rPr>
        <w:t>%, в порти Констанца та Гданськ на 40</w:t>
      </w:r>
      <w:r w:rsidR="00C91F3A">
        <w:rPr>
          <w:rFonts w:ascii="Times New Roman" w:hAnsi="Times New Roman" w:cs="Times New Roman"/>
          <w:color w:val="000000" w:themeColor="text1"/>
          <w:sz w:val="28"/>
          <w:szCs w:val="28"/>
        </w:rPr>
        <w:t> </w:t>
      </w:r>
      <w:r w:rsidR="00C658EA" w:rsidRPr="004B69FC">
        <w:rPr>
          <w:rFonts w:ascii="Times New Roman" w:hAnsi="Times New Roman" w:cs="Times New Roman"/>
          <w:color w:val="000000" w:themeColor="text1"/>
          <w:sz w:val="28"/>
          <w:szCs w:val="28"/>
        </w:rPr>
        <w:t>% і 42</w:t>
      </w:r>
      <w:r w:rsidR="00C91F3A">
        <w:rPr>
          <w:rFonts w:ascii="Times New Roman" w:hAnsi="Times New Roman" w:cs="Times New Roman"/>
          <w:color w:val="000000" w:themeColor="text1"/>
          <w:sz w:val="28"/>
          <w:szCs w:val="28"/>
        </w:rPr>
        <w:t> </w:t>
      </w:r>
      <w:r w:rsidR="00C658EA" w:rsidRPr="004B69FC">
        <w:rPr>
          <w:rFonts w:ascii="Times New Roman" w:hAnsi="Times New Roman" w:cs="Times New Roman"/>
          <w:color w:val="000000" w:themeColor="text1"/>
          <w:sz w:val="28"/>
          <w:szCs w:val="28"/>
        </w:rPr>
        <w:t>% відповідно.</w:t>
      </w:r>
      <w:r>
        <w:rPr>
          <w:rFonts w:ascii="Times New Roman" w:hAnsi="Times New Roman" w:cs="Times New Roman"/>
          <w:color w:val="000000" w:themeColor="text1"/>
          <w:sz w:val="28"/>
          <w:szCs w:val="28"/>
        </w:rPr>
        <w:t xml:space="preserve"> А вже у </w:t>
      </w:r>
      <w:r w:rsidR="00C658EA" w:rsidRPr="004B69FC">
        <w:rPr>
          <w:rFonts w:ascii="Times New Roman" w:hAnsi="Times New Roman" w:cs="Times New Roman"/>
          <w:color w:val="000000" w:themeColor="text1"/>
          <w:sz w:val="28"/>
          <w:szCs w:val="28"/>
        </w:rPr>
        <w:t>січні 2024 року порти Одеської області вперше за два роки випередили за прибутковістю експорту румунський порт Констанца та польський Гданськ. Загалом перший місяць 2024 року став для аграрного сектору більш сприятливим періодом порівняно з 2023 роком. Поліпшення морського експорту призвело до більш привабливих цін на продукцію в українських портах, враховуючи логістику, порівняно з європейськими. Отже, фермери мають можливість досягти вищої рентабельності, використовуючи стабільно працюючі українські порти</w:t>
      </w:r>
      <w:r w:rsidR="004B69FC" w:rsidRPr="004B69FC">
        <w:rPr>
          <w:rFonts w:ascii="Times New Roman" w:hAnsi="Times New Roman" w:cs="Times New Roman"/>
          <w:color w:val="000000" w:themeColor="text1"/>
          <w:sz w:val="28"/>
          <w:szCs w:val="28"/>
        </w:rPr>
        <w:t xml:space="preserve"> [</w:t>
      </w:r>
      <w:r w:rsidR="004B69FC">
        <w:rPr>
          <w:rFonts w:ascii="Times New Roman" w:hAnsi="Times New Roman" w:cs="Times New Roman"/>
          <w:color w:val="000000" w:themeColor="text1"/>
          <w:sz w:val="28"/>
          <w:szCs w:val="28"/>
        </w:rPr>
        <w:t>4</w:t>
      </w:r>
      <w:r w:rsidR="004B69FC" w:rsidRPr="004B69FC">
        <w:rPr>
          <w:rFonts w:ascii="Times New Roman" w:hAnsi="Times New Roman" w:cs="Times New Roman"/>
          <w:color w:val="000000" w:themeColor="text1"/>
          <w:sz w:val="28"/>
          <w:szCs w:val="28"/>
        </w:rPr>
        <w:t>]</w:t>
      </w:r>
      <w:r w:rsidR="00C658EA" w:rsidRPr="004B69FC">
        <w:rPr>
          <w:rFonts w:ascii="Times New Roman" w:hAnsi="Times New Roman" w:cs="Times New Roman"/>
          <w:color w:val="000000" w:themeColor="text1"/>
          <w:sz w:val="28"/>
          <w:szCs w:val="28"/>
        </w:rPr>
        <w:t>.</w:t>
      </w:r>
    </w:p>
    <w:p w:rsidR="005E538A" w:rsidRPr="004B69FC" w:rsidRDefault="005E538A" w:rsidP="00C91F3A">
      <w:pPr>
        <w:shd w:val="clear" w:color="auto" w:fill="FFFFFF"/>
        <w:spacing w:after="0" w:line="360" w:lineRule="auto"/>
        <w:ind w:firstLine="567"/>
        <w:jc w:val="both"/>
        <w:rPr>
          <w:rFonts w:ascii="Times New Roman" w:hAnsi="Times New Roman" w:cs="Times New Roman"/>
          <w:color w:val="000000" w:themeColor="text1"/>
          <w:sz w:val="28"/>
          <w:szCs w:val="28"/>
        </w:rPr>
      </w:pPr>
      <w:r w:rsidRPr="004B69FC">
        <w:rPr>
          <w:rFonts w:ascii="Times New Roman" w:hAnsi="Times New Roman" w:cs="Times New Roman"/>
          <w:color w:val="000000" w:themeColor="text1"/>
          <w:sz w:val="28"/>
          <w:szCs w:val="28"/>
        </w:rPr>
        <w:t>Для подальшого відновлення і подолання сучасних викликів варто окреслити напрями сприяння розвитку внутрішнього ринку агропромислової продукції</w:t>
      </w:r>
      <w:r w:rsidR="004B69FC">
        <w:rPr>
          <w:rFonts w:ascii="Times New Roman" w:hAnsi="Times New Roman" w:cs="Times New Roman"/>
          <w:color w:val="000000" w:themeColor="text1"/>
          <w:sz w:val="28"/>
          <w:szCs w:val="28"/>
        </w:rPr>
        <w:t xml:space="preserve"> </w:t>
      </w:r>
      <w:r w:rsidR="004B69FC" w:rsidRPr="004B69FC">
        <w:rPr>
          <w:rFonts w:ascii="Times New Roman" w:hAnsi="Times New Roman" w:cs="Times New Roman"/>
          <w:color w:val="000000" w:themeColor="text1"/>
          <w:sz w:val="28"/>
          <w:szCs w:val="28"/>
        </w:rPr>
        <w:t>[</w:t>
      </w:r>
      <w:r w:rsidR="004B69FC">
        <w:rPr>
          <w:rFonts w:ascii="Times New Roman" w:hAnsi="Times New Roman" w:cs="Times New Roman"/>
          <w:color w:val="000000" w:themeColor="text1"/>
          <w:sz w:val="28"/>
          <w:szCs w:val="28"/>
        </w:rPr>
        <w:t>5</w:t>
      </w:r>
      <w:r w:rsidR="004B69FC" w:rsidRPr="004B69FC">
        <w:rPr>
          <w:rFonts w:ascii="Times New Roman" w:hAnsi="Times New Roman" w:cs="Times New Roman"/>
          <w:color w:val="000000" w:themeColor="text1"/>
          <w:sz w:val="28"/>
          <w:szCs w:val="28"/>
        </w:rPr>
        <w:t>]</w:t>
      </w:r>
      <w:r w:rsidRPr="004B69FC">
        <w:rPr>
          <w:rFonts w:ascii="Times New Roman" w:hAnsi="Times New Roman" w:cs="Times New Roman"/>
          <w:color w:val="000000" w:themeColor="text1"/>
          <w:sz w:val="28"/>
          <w:szCs w:val="28"/>
        </w:rPr>
        <w:t>:</w:t>
      </w:r>
      <w:r w:rsidR="00395368" w:rsidRPr="004B69FC">
        <w:rPr>
          <w:rFonts w:ascii="Times New Roman" w:hAnsi="Times New Roman" w:cs="Times New Roman"/>
          <w:color w:val="000000" w:themeColor="text1"/>
          <w:sz w:val="28"/>
          <w:szCs w:val="28"/>
        </w:rPr>
        <w:t xml:space="preserve"> </w:t>
      </w:r>
      <w:r w:rsidRPr="004B69FC">
        <w:rPr>
          <w:rFonts w:ascii="Times New Roman" w:hAnsi="Times New Roman" w:cs="Times New Roman"/>
          <w:color w:val="000000" w:themeColor="text1"/>
          <w:sz w:val="28"/>
          <w:szCs w:val="28"/>
        </w:rPr>
        <w:t xml:space="preserve">надання фінансової підтримки </w:t>
      </w:r>
      <w:r w:rsidR="005F187D">
        <w:rPr>
          <w:rFonts w:ascii="Times New Roman" w:hAnsi="Times New Roman" w:cs="Times New Roman"/>
          <w:color w:val="000000" w:themeColor="text1"/>
          <w:sz w:val="28"/>
          <w:szCs w:val="28"/>
        </w:rPr>
        <w:t xml:space="preserve">сільськогосподарським виробникам </w:t>
      </w:r>
      <w:r w:rsidRPr="004B69FC">
        <w:rPr>
          <w:rFonts w:ascii="Times New Roman" w:hAnsi="Times New Roman" w:cs="Times New Roman"/>
          <w:color w:val="000000" w:themeColor="text1"/>
          <w:sz w:val="28"/>
          <w:szCs w:val="28"/>
        </w:rPr>
        <w:t xml:space="preserve">шляхом бюджетних асигнувань, кредитування, </w:t>
      </w:r>
      <w:r w:rsidR="00395368" w:rsidRPr="004B69FC">
        <w:rPr>
          <w:rFonts w:ascii="Times New Roman" w:hAnsi="Times New Roman" w:cs="Times New Roman"/>
          <w:color w:val="000000" w:themeColor="text1"/>
          <w:sz w:val="28"/>
          <w:szCs w:val="28"/>
        </w:rPr>
        <w:t xml:space="preserve">пошук прийнятних </w:t>
      </w:r>
      <w:r w:rsidRPr="004B69FC">
        <w:rPr>
          <w:rFonts w:ascii="Times New Roman" w:hAnsi="Times New Roman" w:cs="Times New Roman"/>
          <w:color w:val="000000" w:themeColor="text1"/>
          <w:sz w:val="28"/>
          <w:szCs w:val="28"/>
        </w:rPr>
        <w:t>варіант</w:t>
      </w:r>
      <w:r w:rsidR="00395368" w:rsidRPr="004B69FC">
        <w:rPr>
          <w:rFonts w:ascii="Times New Roman" w:hAnsi="Times New Roman" w:cs="Times New Roman"/>
          <w:color w:val="000000" w:themeColor="text1"/>
          <w:sz w:val="28"/>
          <w:szCs w:val="28"/>
        </w:rPr>
        <w:t>ів</w:t>
      </w:r>
      <w:r w:rsidRPr="004B69FC">
        <w:rPr>
          <w:rFonts w:ascii="Times New Roman" w:hAnsi="Times New Roman" w:cs="Times New Roman"/>
          <w:color w:val="000000" w:themeColor="text1"/>
          <w:sz w:val="28"/>
          <w:szCs w:val="28"/>
        </w:rPr>
        <w:t xml:space="preserve"> лізингу, інвестиції та покращення інфраструктури для сприяння конкурентоспроможному виробництву продовольчої продукції</w:t>
      </w:r>
      <w:r w:rsidR="00395368" w:rsidRPr="004B69FC">
        <w:rPr>
          <w:rFonts w:ascii="Times New Roman" w:hAnsi="Times New Roman" w:cs="Times New Roman"/>
          <w:color w:val="000000" w:themeColor="text1"/>
          <w:sz w:val="28"/>
          <w:szCs w:val="28"/>
        </w:rPr>
        <w:t xml:space="preserve">; </w:t>
      </w:r>
      <w:r w:rsidRPr="004B69FC">
        <w:rPr>
          <w:rFonts w:ascii="Times New Roman" w:hAnsi="Times New Roman" w:cs="Times New Roman"/>
          <w:color w:val="000000" w:themeColor="text1"/>
          <w:sz w:val="28"/>
          <w:szCs w:val="28"/>
        </w:rPr>
        <w:t>розширення інституційної та фінансової підтримки середніх та малих виробників</w:t>
      </w:r>
      <w:r w:rsidR="00395368" w:rsidRPr="004B69FC">
        <w:rPr>
          <w:rFonts w:ascii="Times New Roman" w:hAnsi="Times New Roman" w:cs="Times New Roman"/>
          <w:color w:val="000000" w:themeColor="text1"/>
          <w:sz w:val="28"/>
          <w:szCs w:val="28"/>
        </w:rPr>
        <w:t xml:space="preserve">; </w:t>
      </w:r>
      <w:r w:rsidRPr="004B69FC">
        <w:rPr>
          <w:rFonts w:ascii="Times New Roman" w:hAnsi="Times New Roman" w:cs="Times New Roman"/>
          <w:color w:val="000000" w:themeColor="text1"/>
          <w:sz w:val="28"/>
          <w:szCs w:val="28"/>
        </w:rPr>
        <w:t>підвищення ефективності ринкового нагляду та систем прогнозування</w:t>
      </w:r>
      <w:r w:rsidR="00395368" w:rsidRPr="004B69FC">
        <w:rPr>
          <w:rFonts w:ascii="Times New Roman" w:hAnsi="Times New Roman" w:cs="Times New Roman"/>
          <w:color w:val="000000" w:themeColor="text1"/>
          <w:sz w:val="28"/>
          <w:szCs w:val="28"/>
        </w:rPr>
        <w:t xml:space="preserve">; </w:t>
      </w:r>
      <w:r w:rsidRPr="004B69FC">
        <w:rPr>
          <w:rFonts w:ascii="Times New Roman" w:hAnsi="Times New Roman" w:cs="Times New Roman"/>
          <w:color w:val="000000" w:themeColor="text1"/>
          <w:sz w:val="28"/>
          <w:szCs w:val="28"/>
        </w:rPr>
        <w:t>захист вітчизняних виробників, в першу чергу зернової продукції, від неправомірного втручання імпортерів</w:t>
      </w:r>
      <w:r w:rsidR="00395368" w:rsidRPr="004B69FC">
        <w:rPr>
          <w:rFonts w:ascii="Times New Roman" w:hAnsi="Times New Roman" w:cs="Times New Roman"/>
          <w:color w:val="000000" w:themeColor="text1"/>
          <w:sz w:val="28"/>
          <w:szCs w:val="28"/>
        </w:rPr>
        <w:t xml:space="preserve">; </w:t>
      </w:r>
      <w:r w:rsidRPr="004B69FC">
        <w:rPr>
          <w:rFonts w:ascii="Times New Roman" w:hAnsi="Times New Roman" w:cs="Times New Roman"/>
          <w:color w:val="000000" w:themeColor="text1"/>
          <w:sz w:val="28"/>
          <w:szCs w:val="28"/>
        </w:rPr>
        <w:t xml:space="preserve">вивчення перспективних іноземних ринків і розширення зусиль міжнародної співпраці, пошук нових </w:t>
      </w:r>
      <w:r w:rsidRPr="004B69FC">
        <w:rPr>
          <w:rFonts w:ascii="Times New Roman" w:hAnsi="Times New Roman" w:cs="Times New Roman"/>
          <w:color w:val="000000" w:themeColor="text1"/>
          <w:sz w:val="28"/>
          <w:szCs w:val="28"/>
        </w:rPr>
        <w:lastRenderedPageBreak/>
        <w:t>каналів збуту та альтернативних шляхів логістики</w:t>
      </w:r>
      <w:r w:rsidR="00395368" w:rsidRPr="004B69FC">
        <w:rPr>
          <w:rFonts w:ascii="Times New Roman" w:hAnsi="Times New Roman" w:cs="Times New Roman"/>
          <w:color w:val="000000" w:themeColor="text1"/>
          <w:sz w:val="28"/>
          <w:szCs w:val="28"/>
        </w:rPr>
        <w:t xml:space="preserve">; </w:t>
      </w:r>
      <w:r w:rsidRPr="004B69FC">
        <w:rPr>
          <w:rFonts w:ascii="Times New Roman" w:hAnsi="Times New Roman" w:cs="Times New Roman"/>
          <w:color w:val="000000" w:themeColor="text1"/>
          <w:sz w:val="28"/>
          <w:szCs w:val="28"/>
        </w:rPr>
        <w:t>раціоналізація мереж продажу та оптимізація логістичних конфігурацій</w:t>
      </w:r>
      <w:r w:rsidR="00395368" w:rsidRPr="004B69FC">
        <w:rPr>
          <w:rFonts w:ascii="Times New Roman" w:hAnsi="Times New Roman" w:cs="Times New Roman"/>
          <w:color w:val="000000" w:themeColor="text1"/>
          <w:sz w:val="28"/>
          <w:szCs w:val="28"/>
        </w:rPr>
        <w:t xml:space="preserve">; </w:t>
      </w:r>
      <w:r w:rsidRPr="004B69FC">
        <w:rPr>
          <w:rFonts w:ascii="Times New Roman" w:hAnsi="Times New Roman" w:cs="Times New Roman"/>
          <w:color w:val="000000" w:themeColor="text1"/>
          <w:sz w:val="28"/>
          <w:szCs w:val="28"/>
        </w:rPr>
        <w:t>перехід від експорт</w:t>
      </w:r>
      <w:r w:rsidR="00395368" w:rsidRPr="004B69FC">
        <w:rPr>
          <w:rFonts w:ascii="Times New Roman" w:hAnsi="Times New Roman" w:cs="Times New Roman"/>
          <w:color w:val="000000" w:themeColor="text1"/>
          <w:sz w:val="28"/>
          <w:szCs w:val="28"/>
        </w:rPr>
        <w:t>ування</w:t>
      </w:r>
      <w:r w:rsidRPr="004B69FC">
        <w:rPr>
          <w:rFonts w:ascii="Times New Roman" w:hAnsi="Times New Roman" w:cs="Times New Roman"/>
          <w:color w:val="000000" w:themeColor="text1"/>
          <w:sz w:val="28"/>
          <w:szCs w:val="28"/>
        </w:rPr>
        <w:t xml:space="preserve"> сировини до постача</w:t>
      </w:r>
      <w:r w:rsidR="00395368" w:rsidRPr="004B69FC">
        <w:rPr>
          <w:rFonts w:ascii="Times New Roman" w:hAnsi="Times New Roman" w:cs="Times New Roman"/>
          <w:color w:val="000000" w:themeColor="text1"/>
          <w:sz w:val="28"/>
          <w:szCs w:val="28"/>
        </w:rPr>
        <w:t>ння</w:t>
      </w:r>
      <w:r w:rsidRPr="004B69FC">
        <w:rPr>
          <w:rFonts w:ascii="Times New Roman" w:hAnsi="Times New Roman" w:cs="Times New Roman"/>
          <w:color w:val="000000" w:themeColor="text1"/>
          <w:sz w:val="28"/>
          <w:szCs w:val="28"/>
        </w:rPr>
        <w:t xml:space="preserve"> високоякісної продукції з підвищеною доданою вартістю</w:t>
      </w:r>
      <w:r w:rsidR="00395368" w:rsidRPr="004B69FC">
        <w:rPr>
          <w:rFonts w:ascii="Times New Roman" w:hAnsi="Times New Roman" w:cs="Times New Roman"/>
          <w:color w:val="000000" w:themeColor="text1"/>
          <w:sz w:val="28"/>
          <w:szCs w:val="28"/>
        </w:rPr>
        <w:t>; п</w:t>
      </w:r>
      <w:r w:rsidRPr="004B69FC">
        <w:rPr>
          <w:rFonts w:ascii="Times New Roman" w:hAnsi="Times New Roman" w:cs="Times New Roman"/>
          <w:color w:val="000000" w:themeColor="text1"/>
          <w:sz w:val="28"/>
          <w:szCs w:val="28"/>
        </w:rPr>
        <w:t xml:space="preserve">осилення уваги до механізмів науково-технологічного, інноваційного та інформаційного забезпечення ринків </w:t>
      </w:r>
      <w:r w:rsidR="00395368" w:rsidRPr="004B69FC">
        <w:rPr>
          <w:rFonts w:ascii="Times New Roman" w:hAnsi="Times New Roman" w:cs="Times New Roman"/>
          <w:color w:val="000000" w:themeColor="text1"/>
          <w:sz w:val="28"/>
          <w:szCs w:val="28"/>
        </w:rPr>
        <w:t>агропромислової продукції</w:t>
      </w:r>
      <w:r w:rsidRPr="004B69FC">
        <w:rPr>
          <w:rFonts w:ascii="Times New Roman" w:hAnsi="Times New Roman" w:cs="Times New Roman"/>
          <w:color w:val="000000" w:themeColor="text1"/>
          <w:sz w:val="28"/>
          <w:szCs w:val="28"/>
        </w:rPr>
        <w:t>.</w:t>
      </w:r>
    </w:p>
    <w:p w:rsidR="00C91F3A" w:rsidRPr="00C91F3A" w:rsidRDefault="00C91F3A" w:rsidP="00C91F3A">
      <w:pPr>
        <w:shd w:val="clear" w:color="auto" w:fill="FFFFFF"/>
        <w:spacing w:after="0" w:line="360" w:lineRule="auto"/>
        <w:jc w:val="center"/>
        <w:rPr>
          <w:rFonts w:ascii="Times New Roman" w:hAnsi="Times New Roman" w:cs="Times New Roman"/>
          <w:sz w:val="28"/>
          <w:szCs w:val="28"/>
        </w:rPr>
      </w:pPr>
      <w:bookmarkStart w:id="0" w:name="_GoBack"/>
      <w:bookmarkEnd w:id="0"/>
    </w:p>
    <w:p w:rsidR="005E538A" w:rsidRPr="005F187D" w:rsidRDefault="005F187D" w:rsidP="00C91F3A">
      <w:pPr>
        <w:shd w:val="clear" w:color="auto" w:fill="FFFFFF"/>
        <w:spacing w:after="0" w:line="360" w:lineRule="auto"/>
        <w:jc w:val="center"/>
        <w:rPr>
          <w:rFonts w:ascii="Times New Roman" w:hAnsi="Times New Roman" w:cs="Times New Roman"/>
          <w:b/>
          <w:sz w:val="28"/>
          <w:szCs w:val="28"/>
        </w:rPr>
      </w:pPr>
      <w:r w:rsidRPr="005F187D">
        <w:rPr>
          <w:rFonts w:ascii="Times New Roman" w:hAnsi="Times New Roman" w:cs="Times New Roman"/>
          <w:b/>
          <w:sz w:val="28"/>
          <w:szCs w:val="28"/>
        </w:rPr>
        <w:t>Список використаних джерел:</w:t>
      </w:r>
    </w:p>
    <w:p w:rsidR="005E538A" w:rsidRPr="005F187D" w:rsidRDefault="004B69FC" w:rsidP="00C91F3A">
      <w:pPr>
        <w:pStyle w:val="a4"/>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5F187D">
        <w:rPr>
          <w:rFonts w:ascii="Times New Roman" w:hAnsi="Times New Roman" w:cs="Times New Roman"/>
          <w:sz w:val="28"/>
          <w:szCs w:val="28"/>
        </w:rPr>
        <w:t>Український клуб аграрного бізнесу. URL :</w:t>
      </w:r>
      <w:r w:rsidRPr="005F187D">
        <w:t xml:space="preserve"> </w:t>
      </w:r>
      <w:hyperlink r:id="rId5" w:history="1">
        <w:r w:rsidRPr="005F187D">
          <w:rPr>
            <w:rStyle w:val="a5"/>
            <w:rFonts w:ascii="Times New Roman" w:hAnsi="Times New Roman" w:cs="Times New Roman"/>
            <w:color w:val="auto"/>
            <w:sz w:val="28"/>
            <w:szCs w:val="28"/>
          </w:rPr>
          <w:t>https://www.ucab.ua/ua</w:t>
        </w:r>
      </w:hyperlink>
    </w:p>
    <w:p w:rsidR="004B69FC" w:rsidRPr="005F187D" w:rsidRDefault="004B69FC" w:rsidP="00C91F3A">
      <w:pPr>
        <w:pStyle w:val="a4"/>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5F187D">
        <w:rPr>
          <w:rFonts w:ascii="Times New Roman" w:hAnsi="Times New Roman" w:cs="Times New Roman"/>
          <w:sz w:val="28"/>
          <w:szCs w:val="28"/>
        </w:rPr>
        <w:t xml:space="preserve">Державна служба статистики України. URL : </w:t>
      </w:r>
      <w:hyperlink r:id="rId6" w:history="1">
        <w:r w:rsidRPr="005F187D">
          <w:rPr>
            <w:rStyle w:val="a5"/>
            <w:rFonts w:ascii="Times New Roman" w:hAnsi="Times New Roman" w:cs="Times New Roman"/>
            <w:color w:val="auto"/>
            <w:sz w:val="28"/>
            <w:szCs w:val="28"/>
          </w:rPr>
          <w:t>https://www.ukrstat.gov.ua/</w:t>
        </w:r>
      </w:hyperlink>
    </w:p>
    <w:p w:rsidR="004B69FC" w:rsidRPr="005F187D" w:rsidRDefault="004B69FC" w:rsidP="00C91F3A">
      <w:pPr>
        <w:pStyle w:val="a4"/>
        <w:numPr>
          <w:ilvl w:val="0"/>
          <w:numId w:val="1"/>
        </w:numPr>
        <w:shd w:val="clear" w:color="auto" w:fill="FFFFFF"/>
        <w:spacing w:after="0" w:line="360" w:lineRule="auto"/>
        <w:ind w:left="0" w:firstLine="567"/>
        <w:jc w:val="both"/>
        <w:rPr>
          <w:rFonts w:ascii="Times New Roman" w:hAnsi="Times New Roman" w:cs="Times New Roman"/>
          <w:sz w:val="28"/>
          <w:szCs w:val="28"/>
        </w:rPr>
      </w:pPr>
      <w:proofErr w:type="spellStart"/>
      <w:r w:rsidRPr="005F187D">
        <w:rPr>
          <w:rFonts w:ascii="Times New Roman" w:hAnsi="Times New Roman" w:cs="Times New Roman"/>
          <w:sz w:val="28"/>
          <w:szCs w:val="28"/>
        </w:rPr>
        <w:t>Витищенко</w:t>
      </w:r>
      <w:proofErr w:type="spellEnd"/>
      <w:r w:rsidRPr="005F187D">
        <w:rPr>
          <w:rFonts w:ascii="Times New Roman" w:hAnsi="Times New Roman" w:cs="Times New Roman"/>
          <w:sz w:val="28"/>
          <w:szCs w:val="28"/>
        </w:rPr>
        <w:t xml:space="preserve"> В. Аграрний ринок України: тренди та виклики. URL : </w:t>
      </w:r>
      <w:hyperlink r:id="rId7" w:history="1">
        <w:r w:rsidRPr="005F187D">
          <w:rPr>
            <w:rStyle w:val="a5"/>
            <w:rFonts w:ascii="Times New Roman" w:hAnsi="Times New Roman" w:cs="Times New Roman"/>
            <w:color w:val="auto"/>
            <w:sz w:val="28"/>
            <w:szCs w:val="28"/>
          </w:rPr>
          <w:t>https://torgsoft.ua/articles/stati/agrarnij-rinok-ukrayini-trendi-ta-vikliki-2024-roku/</w:t>
        </w:r>
      </w:hyperlink>
    </w:p>
    <w:p w:rsidR="004B69FC" w:rsidRPr="005F187D" w:rsidRDefault="004B69FC" w:rsidP="00C91F3A">
      <w:pPr>
        <w:pStyle w:val="a4"/>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5F187D">
        <w:rPr>
          <w:rFonts w:ascii="Times New Roman" w:hAnsi="Times New Roman" w:cs="Times New Roman"/>
          <w:sz w:val="28"/>
          <w:szCs w:val="28"/>
        </w:rPr>
        <w:t xml:space="preserve">Міністерство аграрної політики та продовольства. URL : </w:t>
      </w:r>
      <w:hyperlink r:id="rId8" w:history="1">
        <w:r w:rsidRPr="005F187D">
          <w:rPr>
            <w:rStyle w:val="a5"/>
            <w:rFonts w:ascii="Times New Roman" w:hAnsi="Times New Roman" w:cs="Times New Roman"/>
            <w:color w:val="auto"/>
            <w:sz w:val="28"/>
            <w:szCs w:val="28"/>
          </w:rPr>
          <w:t>https://minagro.gov.ua/news/</w:t>
        </w:r>
      </w:hyperlink>
    </w:p>
    <w:p w:rsidR="004B69FC" w:rsidRPr="005F187D" w:rsidRDefault="004B69FC" w:rsidP="00C91F3A">
      <w:pPr>
        <w:pStyle w:val="a4"/>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5F187D">
        <w:rPr>
          <w:rFonts w:ascii="Times New Roman" w:hAnsi="Times New Roman" w:cs="Times New Roman"/>
          <w:sz w:val="28"/>
          <w:szCs w:val="28"/>
        </w:rPr>
        <w:t xml:space="preserve">Волощук Ю., </w:t>
      </w:r>
      <w:proofErr w:type="spellStart"/>
      <w:r w:rsidRPr="005F187D">
        <w:rPr>
          <w:rFonts w:ascii="Times New Roman" w:hAnsi="Times New Roman" w:cs="Times New Roman"/>
          <w:sz w:val="28"/>
          <w:szCs w:val="28"/>
        </w:rPr>
        <w:t>Шедловська</w:t>
      </w:r>
      <w:proofErr w:type="spellEnd"/>
      <w:r w:rsidRPr="005F187D">
        <w:rPr>
          <w:rFonts w:ascii="Times New Roman" w:hAnsi="Times New Roman" w:cs="Times New Roman"/>
          <w:sz w:val="28"/>
          <w:szCs w:val="28"/>
        </w:rPr>
        <w:t xml:space="preserve"> О. Стратегічні орієнтири розвитку ринку зерна. </w:t>
      </w:r>
      <w:r w:rsidRPr="005F187D">
        <w:rPr>
          <w:rFonts w:ascii="Times New Roman" w:hAnsi="Times New Roman" w:cs="Times New Roman"/>
          <w:i/>
          <w:sz w:val="28"/>
          <w:szCs w:val="28"/>
        </w:rPr>
        <w:t>Електронний науковий журнал «Подільський вісник: сільське господарство, техніка, економіка»</w:t>
      </w:r>
      <w:r w:rsidRPr="005F187D">
        <w:rPr>
          <w:rFonts w:ascii="Times New Roman" w:hAnsi="Times New Roman" w:cs="Times New Roman"/>
          <w:sz w:val="28"/>
          <w:szCs w:val="28"/>
        </w:rPr>
        <w:t xml:space="preserve">. </w:t>
      </w:r>
      <w:r w:rsidR="00D24B0C" w:rsidRPr="005F187D">
        <w:rPr>
          <w:rFonts w:ascii="Times New Roman" w:hAnsi="Times New Roman" w:cs="Times New Roman"/>
          <w:sz w:val="28"/>
          <w:szCs w:val="28"/>
        </w:rPr>
        <w:t xml:space="preserve">2024. </w:t>
      </w:r>
      <w:proofErr w:type="spellStart"/>
      <w:r w:rsidRPr="005F187D">
        <w:rPr>
          <w:rFonts w:ascii="Times New Roman" w:hAnsi="Times New Roman" w:cs="Times New Roman"/>
          <w:sz w:val="28"/>
          <w:szCs w:val="28"/>
        </w:rPr>
        <w:t>Вип</w:t>
      </w:r>
      <w:proofErr w:type="spellEnd"/>
      <w:r w:rsidRPr="005F187D">
        <w:rPr>
          <w:rFonts w:ascii="Times New Roman" w:hAnsi="Times New Roman" w:cs="Times New Roman"/>
          <w:sz w:val="28"/>
          <w:szCs w:val="28"/>
        </w:rPr>
        <w:t>. 1 (42). С. 74-81.</w:t>
      </w:r>
      <w:r w:rsidR="005F187D" w:rsidRPr="005F187D">
        <w:rPr>
          <w:rFonts w:ascii="Times New Roman" w:hAnsi="Times New Roman" w:cs="Times New Roman"/>
          <w:sz w:val="28"/>
          <w:szCs w:val="28"/>
        </w:rPr>
        <w:t xml:space="preserve"> DOI: https://doi.org/10.37406/2706-9052-2024-1.11</w:t>
      </w:r>
    </w:p>
    <w:sectPr w:rsidR="004B69FC" w:rsidRPr="005F187D" w:rsidSect="00D04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A4D9A"/>
    <w:multiLevelType w:val="hybridMultilevel"/>
    <w:tmpl w:val="51300CF2"/>
    <w:lvl w:ilvl="0" w:tplc="552CF02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57"/>
    <w:rsid w:val="00105166"/>
    <w:rsid w:val="0019454C"/>
    <w:rsid w:val="001C1DB7"/>
    <w:rsid w:val="002C5266"/>
    <w:rsid w:val="002E2F0E"/>
    <w:rsid w:val="003519F3"/>
    <w:rsid w:val="00395368"/>
    <w:rsid w:val="00475CA6"/>
    <w:rsid w:val="004B69FC"/>
    <w:rsid w:val="005D61B4"/>
    <w:rsid w:val="005E538A"/>
    <w:rsid w:val="005F187D"/>
    <w:rsid w:val="00682A53"/>
    <w:rsid w:val="00731379"/>
    <w:rsid w:val="0073139F"/>
    <w:rsid w:val="00732313"/>
    <w:rsid w:val="00842E7E"/>
    <w:rsid w:val="00974938"/>
    <w:rsid w:val="00AA43E9"/>
    <w:rsid w:val="00B40F3F"/>
    <w:rsid w:val="00B413A8"/>
    <w:rsid w:val="00BD6AD0"/>
    <w:rsid w:val="00BF62F4"/>
    <w:rsid w:val="00C312A8"/>
    <w:rsid w:val="00C658EA"/>
    <w:rsid w:val="00C91F3A"/>
    <w:rsid w:val="00D045AE"/>
    <w:rsid w:val="00D24B0C"/>
    <w:rsid w:val="00D41886"/>
    <w:rsid w:val="00DA6021"/>
    <w:rsid w:val="00E106E8"/>
    <w:rsid w:val="00E76B41"/>
    <w:rsid w:val="00E82157"/>
    <w:rsid w:val="00FA37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4E54"/>
  <w15:chartTrackingRefBased/>
  <w15:docId w15:val="{0AFCE967-D413-417B-9CCE-9A780196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157"/>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21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10025,baiaagaaboqcaaadcyeaaauziqaaaaaaaaaaaaaaaaaaaaaaaaaaaaaaaaaaaaaaaaaaaaaaaaaaaaaaaaaaaaaaaaaaaaaaaaaaaaaaaaaaaaaaaaaaaaaaaaaaaaaaaaaaaaaaaaaaaaaaaaaaaaaaaaaaaaaaaaaaaaaaaaaaaaaaaaaaaaaaaaaaaaaaaaaaaaaaaaaaaaaaaaaaaaaaaaaaaaaaaaaaaaa"/>
    <w:basedOn w:val="a"/>
    <w:rsid w:val="00AA43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4B69FC"/>
    <w:pPr>
      <w:ind w:left="720"/>
      <w:contextualSpacing/>
    </w:pPr>
  </w:style>
  <w:style w:type="character" w:styleId="a5">
    <w:name w:val="Hyperlink"/>
    <w:basedOn w:val="a0"/>
    <w:uiPriority w:val="99"/>
    <w:unhideWhenUsed/>
    <w:rsid w:val="004B69FC"/>
    <w:rPr>
      <w:color w:val="0563C1" w:themeColor="hyperlink"/>
      <w:u w:val="single"/>
    </w:rPr>
  </w:style>
  <w:style w:type="character" w:customStyle="1" w:styleId="UnresolvedMention">
    <w:name w:val="Unresolved Mention"/>
    <w:basedOn w:val="a0"/>
    <w:uiPriority w:val="99"/>
    <w:semiHidden/>
    <w:unhideWhenUsed/>
    <w:rsid w:val="004B6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452027">
      <w:bodyDiv w:val="1"/>
      <w:marLeft w:val="0"/>
      <w:marRight w:val="0"/>
      <w:marTop w:val="0"/>
      <w:marBottom w:val="0"/>
      <w:divBdr>
        <w:top w:val="none" w:sz="0" w:space="0" w:color="auto"/>
        <w:left w:val="none" w:sz="0" w:space="0" w:color="auto"/>
        <w:bottom w:val="none" w:sz="0" w:space="0" w:color="auto"/>
        <w:right w:val="none" w:sz="0" w:space="0" w:color="auto"/>
      </w:divBdr>
    </w:div>
    <w:div w:id="20760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agro.gov.ua/news/" TargetMode="External"/><Relationship Id="rId3" Type="http://schemas.openxmlformats.org/officeDocument/2006/relationships/settings" Target="settings.xml"/><Relationship Id="rId7" Type="http://schemas.openxmlformats.org/officeDocument/2006/relationships/hyperlink" Target="https://torgsoft.ua/articles/stati/agrarnij-rinok-ukrayini-trendi-ta-vikliki-2024-ro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rstat.gov.ua/" TargetMode="External"/><Relationship Id="rId5" Type="http://schemas.openxmlformats.org/officeDocument/2006/relationships/hyperlink" Target="https://www.ucab.ua/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5</Pages>
  <Words>1326</Words>
  <Characters>7560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Yilia</dc:creator>
  <cp:keywords/>
  <dc:description/>
  <cp:lastModifiedBy>User</cp:lastModifiedBy>
  <cp:revision>10</cp:revision>
  <dcterms:created xsi:type="dcterms:W3CDTF">2024-03-31T13:14:00Z</dcterms:created>
  <dcterms:modified xsi:type="dcterms:W3CDTF">2024-04-16T22:38:00Z</dcterms:modified>
</cp:coreProperties>
</file>